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A14" w:rsidRDefault="000F1A14" w:rsidP="00AF7AD9">
      <w:pPr>
        <w:tabs>
          <w:tab w:val="left" w:pos="3725"/>
          <w:tab w:val="center" w:pos="5218"/>
        </w:tabs>
        <w:spacing w:line="240" w:lineRule="auto"/>
        <w:ind w:left="0"/>
        <w:rPr>
          <w:rFonts w:ascii="Times New Roman" w:hAnsi="Times New Roman"/>
          <w:b/>
          <w:sz w:val="24"/>
          <w:szCs w:val="24"/>
        </w:rPr>
      </w:pPr>
    </w:p>
    <w:p w:rsidR="000F1A14" w:rsidRDefault="000F1A14" w:rsidP="00AF7AD9">
      <w:pPr>
        <w:tabs>
          <w:tab w:val="left" w:pos="3725"/>
          <w:tab w:val="center" w:pos="5218"/>
        </w:tabs>
        <w:spacing w:line="240" w:lineRule="auto"/>
        <w:ind w:left="0"/>
        <w:rPr>
          <w:rFonts w:ascii="Times New Roman" w:hAnsi="Times New Roman"/>
          <w:b/>
          <w:sz w:val="24"/>
          <w:szCs w:val="24"/>
        </w:rPr>
      </w:pPr>
    </w:p>
    <w:p w:rsidR="000F1A14" w:rsidRPr="000F1A14" w:rsidRDefault="00813D2A" w:rsidP="00AF7AD9">
      <w:pPr>
        <w:tabs>
          <w:tab w:val="center" w:pos="3358"/>
        </w:tabs>
        <w:spacing w:line="240" w:lineRule="auto"/>
        <w:ind w:left="0" w:right="232"/>
        <w:jc w:val="right"/>
        <w:rPr>
          <w:rFonts w:ascii="Tahoma" w:hAnsi="Tahoma" w:cs="Tahoma"/>
          <w:b/>
          <w:sz w:val="28"/>
          <w:szCs w:val="28"/>
        </w:rPr>
      </w:pPr>
      <w:r w:rsidRPr="00A73BDB">
        <w:rPr>
          <w:rFonts w:ascii="Tahoma" w:hAnsi="Tahoma" w:cs="Tahoma"/>
          <w:noProof/>
          <w:sz w:val="24"/>
          <w:szCs w:val="24"/>
          <w:lang w:eastAsia="ru-RU"/>
        </w:rPr>
        <w:drawing>
          <wp:anchor distT="0" distB="0" distL="114300" distR="114300" simplePos="0" relativeHeight="251658240" behindDoc="0" locked="0" layoutInCell="1" allowOverlap="1">
            <wp:simplePos x="0" y="0"/>
            <wp:positionH relativeFrom="margin">
              <wp:posOffset>123190</wp:posOffset>
            </wp:positionH>
            <wp:positionV relativeFrom="paragraph">
              <wp:posOffset>31750</wp:posOffset>
            </wp:positionV>
            <wp:extent cx="2162810" cy="1459865"/>
            <wp:effectExtent l="0" t="0" r="8890" b="6985"/>
            <wp:wrapSquare wrapText="bothSides"/>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810" cy="1459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1A14" w:rsidRPr="000F1A14">
        <w:rPr>
          <w:rFonts w:ascii="Tahoma" w:hAnsi="Tahoma" w:cs="Tahoma"/>
          <w:b/>
          <w:sz w:val="28"/>
          <w:szCs w:val="28"/>
        </w:rPr>
        <w:tab/>
        <w:t>Утверждаю</w:t>
      </w:r>
    </w:p>
    <w:p w:rsidR="000F1A14" w:rsidRPr="000F1A14" w:rsidRDefault="000F1A14" w:rsidP="00AF7AD9">
      <w:pPr>
        <w:tabs>
          <w:tab w:val="center" w:pos="3358"/>
        </w:tabs>
        <w:spacing w:line="240" w:lineRule="auto"/>
        <w:ind w:left="0"/>
        <w:jc w:val="right"/>
        <w:rPr>
          <w:rFonts w:ascii="Tahoma" w:hAnsi="Tahoma" w:cs="Tahoma"/>
          <w:b/>
          <w:sz w:val="28"/>
          <w:szCs w:val="28"/>
        </w:rPr>
      </w:pPr>
      <w:r w:rsidRPr="000F1A14">
        <w:rPr>
          <w:rFonts w:ascii="Tahoma" w:hAnsi="Tahoma" w:cs="Tahoma"/>
          <w:b/>
          <w:sz w:val="28"/>
          <w:szCs w:val="28"/>
        </w:rPr>
        <w:t>Исполнительный директор</w:t>
      </w:r>
    </w:p>
    <w:p w:rsidR="000F1A14" w:rsidRPr="000F1A14" w:rsidRDefault="000F1A14" w:rsidP="00AF7AD9">
      <w:pPr>
        <w:tabs>
          <w:tab w:val="center" w:pos="3358"/>
        </w:tabs>
        <w:spacing w:line="240" w:lineRule="auto"/>
        <w:ind w:left="0"/>
        <w:jc w:val="right"/>
        <w:rPr>
          <w:rFonts w:ascii="Tahoma" w:hAnsi="Tahoma" w:cs="Tahoma"/>
          <w:b/>
          <w:sz w:val="28"/>
          <w:szCs w:val="28"/>
        </w:rPr>
      </w:pPr>
      <w:r w:rsidRPr="000F1A14">
        <w:rPr>
          <w:rFonts w:ascii="Tahoma" w:hAnsi="Tahoma" w:cs="Tahoma"/>
          <w:b/>
          <w:sz w:val="28"/>
          <w:szCs w:val="28"/>
        </w:rPr>
        <w:t xml:space="preserve">ООО </w:t>
      </w:r>
      <w:r>
        <w:rPr>
          <w:rFonts w:ascii="Tahoma" w:hAnsi="Tahoma" w:cs="Tahoma"/>
          <w:b/>
          <w:sz w:val="28"/>
          <w:szCs w:val="28"/>
        </w:rPr>
        <w:t>«</w:t>
      </w:r>
      <w:r w:rsidRPr="000F1A14">
        <w:rPr>
          <w:rFonts w:ascii="Tahoma" w:hAnsi="Tahoma" w:cs="Tahoma"/>
          <w:b/>
          <w:sz w:val="28"/>
          <w:szCs w:val="28"/>
        </w:rPr>
        <w:t>Санаторий «Зап</w:t>
      </w:r>
      <w:r w:rsidRPr="000F1A14">
        <w:rPr>
          <w:rFonts w:ascii="Tahoma" w:hAnsi="Tahoma" w:cs="Tahoma"/>
          <w:sz w:val="28"/>
          <w:szCs w:val="28"/>
        </w:rPr>
        <w:t>о</w:t>
      </w:r>
      <w:r w:rsidRPr="000F1A14">
        <w:rPr>
          <w:rFonts w:ascii="Tahoma" w:hAnsi="Tahoma" w:cs="Tahoma"/>
          <w:b/>
          <w:sz w:val="28"/>
          <w:szCs w:val="28"/>
        </w:rPr>
        <w:t>лярье»</w:t>
      </w:r>
    </w:p>
    <w:p w:rsidR="000F1A14" w:rsidRPr="000F1A14" w:rsidRDefault="000F1A14" w:rsidP="00AF7AD9">
      <w:pPr>
        <w:tabs>
          <w:tab w:val="center" w:pos="3358"/>
        </w:tabs>
        <w:spacing w:line="240" w:lineRule="auto"/>
        <w:ind w:left="0"/>
        <w:jc w:val="right"/>
        <w:rPr>
          <w:rFonts w:ascii="Tahoma" w:hAnsi="Tahoma" w:cs="Tahoma"/>
          <w:b/>
          <w:sz w:val="28"/>
          <w:szCs w:val="28"/>
        </w:rPr>
      </w:pPr>
    </w:p>
    <w:p w:rsidR="000F1A14" w:rsidRPr="000F1A14" w:rsidRDefault="000F1A14" w:rsidP="00AF7AD9">
      <w:pPr>
        <w:tabs>
          <w:tab w:val="center" w:pos="3358"/>
        </w:tabs>
        <w:spacing w:line="240" w:lineRule="auto"/>
        <w:ind w:left="0"/>
        <w:jc w:val="right"/>
        <w:rPr>
          <w:rFonts w:ascii="Tahoma" w:hAnsi="Tahoma" w:cs="Tahoma"/>
          <w:b/>
          <w:sz w:val="28"/>
          <w:szCs w:val="28"/>
        </w:rPr>
      </w:pPr>
      <w:r w:rsidRPr="000F1A14">
        <w:rPr>
          <w:rFonts w:ascii="Tahoma" w:hAnsi="Tahoma" w:cs="Tahoma"/>
          <w:b/>
          <w:sz w:val="28"/>
          <w:szCs w:val="28"/>
        </w:rPr>
        <w:t xml:space="preserve"> Меренков С.А.</w:t>
      </w:r>
      <w:r w:rsidRPr="000F1A14">
        <w:rPr>
          <w:rFonts w:ascii="Tahoma" w:hAnsi="Tahoma" w:cs="Tahoma"/>
          <w:b/>
          <w:sz w:val="28"/>
          <w:szCs w:val="28"/>
        </w:rPr>
        <w:br w:type="textWrapping" w:clear="all"/>
      </w:r>
    </w:p>
    <w:p w:rsidR="000F1A14" w:rsidRDefault="000F1A14" w:rsidP="00AF7AD9">
      <w:pPr>
        <w:tabs>
          <w:tab w:val="left" w:pos="3725"/>
          <w:tab w:val="center" w:pos="5218"/>
        </w:tabs>
        <w:spacing w:line="240" w:lineRule="auto"/>
        <w:ind w:left="0"/>
        <w:rPr>
          <w:rFonts w:ascii="Times New Roman" w:hAnsi="Times New Roman"/>
          <w:b/>
          <w:sz w:val="24"/>
          <w:szCs w:val="24"/>
        </w:rPr>
      </w:pPr>
    </w:p>
    <w:p w:rsidR="000F1A14" w:rsidRDefault="000F1A14" w:rsidP="00AF7AD9">
      <w:pPr>
        <w:tabs>
          <w:tab w:val="left" w:pos="3725"/>
          <w:tab w:val="center" w:pos="5218"/>
        </w:tabs>
        <w:spacing w:line="240" w:lineRule="auto"/>
        <w:ind w:left="0"/>
        <w:rPr>
          <w:rFonts w:ascii="Times New Roman" w:hAnsi="Times New Roman"/>
          <w:b/>
          <w:sz w:val="24"/>
          <w:szCs w:val="24"/>
        </w:rPr>
      </w:pPr>
    </w:p>
    <w:p w:rsidR="00851C02" w:rsidRPr="000F1A14" w:rsidRDefault="000F1A14" w:rsidP="00AF7AD9">
      <w:pPr>
        <w:tabs>
          <w:tab w:val="left" w:pos="3725"/>
          <w:tab w:val="center" w:pos="5218"/>
        </w:tabs>
        <w:spacing w:line="240" w:lineRule="auto"/>
        <w:ind w:left="0"/>
        <w:rPr>
          <w:rFonts w:ascii="Tahoma" w:hAnsi="Tahoma" w:cs="Tahoma"/>
          <w:b/>
          <w:sz w:val="24"/>
          <w:szCs w:val="24"/>
        </w:rPr>
      </w:pPr>
      <w:r>
        <w:rPr>
          <w:rFonts w:ascii="Times New Roman" w:hAnsi="Times New Roman"/>
          <w:b/>
          <w:sz w:val="24"/>
          <w:szCs w:val="24"/>
        </w:rPr>
        <w:tab/>
      </w:r>
      <w:r w:rsidR="00851C02" w:rsidRPr="000F1A14">
        <w:rPr>
          <w:rFonts w:ascii="Tahoma" w:hAnsi="Tahoma" w:cs="Tahoma"/>
          <w:b/>
          <w:sz w:val="24"/>
          <w:szCs w:val="24"/>
        </w:rPr>
        <w:t>Техническое задание</w:t>
      </w:r>
    </w:p>
    <w:p w:rsidR="00851C02" w:rsidRPr="000F1A14" w:rsidRDefault="00851C02" w:rsidP="00AF7AD9">
      <w:pPr>
        <w:spacing w:line="240" w:lineRule="auto"/>
        <w:ind w:left="0"/>
        <w:jc w:val="center"/>
        <w:rPr>
          <w:rFonts w:ascii="Tahoma" w:hAnsi="Tahoma" w:cs="Tahoma"/>
          <w:b/>
          <w:sz w:val="24"/>
          <w:szCs w:val="24"/>
        </w:rPr>
      </w:pPr>
      <w:r w:rsidRPr="000F1A14">
        <w:rPr>
          <w:rFonts w:ascii="Tahoma" w:hAnsi="Tahoma" w:cs="Tahoma"/>
          <w:b/>
          <w:sz w:val="24"/>
          <w:szCs w:val="24"/>
        </w:rPr>
        <w:t xml:space="preserve">на </w:t>
      </w:r>
      <w:r w:rsidR="00D17742">
        <w:rPr>
          <w:rFonts w:ascii="Tahoma" w:hAnsi="Tahoma" w:cs="Tahoma"/>
          <w:b/>
          <w:sz w:val="24"/>
          <w:szCs w:val="24"/>
        </w:rPr>
        <w:t>оказание услуг по проведению</w:t>
      </w:r>
      <w:r w:rsidRPr="000F1A14">
        <w:rPr>
          <w:rFonts w:ascii="Tahoma" w:hAnsi="Tahoma" w:cs="Tahoma"/>
          <w:b/>
          <w:sz w:val="24"/>
          <w:szCs w:val="24"/>
        </w:rPr>
        <w:t xml:space="preserve"> технического обслуживания объекта:</w:t>
      </w:r>
    </w:p>
    <w:p w:rsidR="00851C02" w:rsidRPr="000F1A14" w:rsidRDefault="00851C02" w:rsidP="00AF7AD9">
      <w:pPr>
        <w:spacing w:line="240" w:lineRule="auto"/>
        <w:ind w:left="0"/>
        <w:jc w:val="center"/>
        <w:rPr>
          <w:rFonts w:ascii="Tahoma" w:hAnsi="Tahoma" w:cs="Tahoma"/>
          <w:b/>
          <w:sz w:val="24"/>
          <w:szCs w:val="24"/>
        </w:rPr>
      </w:pPr>
      <w:r w:rsidRPr="000F1A14">
        <w:rPr>
          <w:rFonts w:ascii="Tahoma" w:hAnsi="Tahoma" w:cs="Tahoma"/>
          <w:b/>
          <w:sz w:val="24"/>
          <w:szCs w:val="24"/>
        </w:rPr>
        <w:t xml:space="preserve">«Томограф магнитно-резонансный Magnetom Essenza (SIEMENS)» инв. № 140-06592, </w:t>
      </w:r>
      <w:r w:rsidRPr="000F1A14">
        <w:rPr>
          <w:rFonts w:ascii="Tahoma" w:hAnsi="Tahoma" w:cs="Tahoma"/>
          <w:b/>
          <w:sz w:val="24"/>
          <w:szCs w:val="24"/>
          <w:lang w:val="en-US"/>
        </w:rPr>
        <w:t>S</w:t>
      </w:r>
      <w:r w:rsidRPr="000F1A14">
        <w:rPr>
          <w:rFonts w:ascii="Tahoma" w:hAnsi="Tahoma" w:cs="Tahoma"/>
          <w:b/>
          <w:sz w:val="24"/>
          <w:szCs w:val="24"/>
        </w:rPr>
        <w:t>/</w:t>
      </w:r>
      <w:r w:rsidRPr="000F1A14">
        <w:rPr>
          <w:rFonts w:ascii="Tahoma" w:hAnsi="Tahoma" w:cs="Tahoma"/>
          <w:b/>
          <w:sz w:val="24"/>
          <w:szCs w:val="24"/>
          <w:lang w:val="en-US"/>
        </w:rPr>
        <w:t>N</w:t>
      </w:r>
      <w:r w:rsidRPr="000F1A14">
        <w:rPr>
          <w:rFonts w:ascii="Tahoma" w:hAnsi="Tahoma" w:cs="Tahoma"/>
          <w:b/>
          <w:sz w:val="24"/>
          <w:szCs w:val="24"/>
        </w:rPr>
        <w:t xml:space="preserve"> 38422</w:t>
      </w:r>
      <w:r w:rsidR="00AA639D">
        <w:rPr>
          <w:rFonts w:ascii="Tahoma" w:hAnsi="Tahoma" w:cs="Tahoma"/>
          <w:b/>
          <w:sz w:val="24"/>
          <w:szCs w:val="24"/>
        </w:rPr>
        <w:t xml:space="preserve"> </w:t>
      </w:r>
      <w:r w:rsidRPr="000F1A14">
        <w:rPr>
          <w:rFonts w:ascii="Tahoma" w:hAnsi="Tahoma" w:cs="Tahoma"/>
          <w:b/>
          <w:color w:val="000000"/>
          <w:sz w:val="24"/>
          <w:szCs w:val="24"/>
        </w:rPr>
        <w:t>ООО «Санаторий «Заполярье»</w:t>
      </w:r>
    </w:p>
    <w:p w:rsidR="00BC08F5" w:rsidRDefault="00BC08F5" w:rsidP="00AF7AD9">
      <w:pPr>
        <w:spacing w:line="240" w:lineRule="auto"/>
        <w:ind w:left="0"/>
        <w:jc w:val="center"/>
        <w:rPr>
          <w:rFonts w:ascii="Tahoma" w:hAnsi="Tahoma" w:cs="Tahoma"/>
          <w:b/>
          <w:sz w:val="24"/>
          <w:szCs w:val="24"/>
        </w:rPr>
      </w:pPr>
      <w:r w:rsidRPr="000F1A14">
        <w:rPr>
          <w:rFonts w:ascii="Tahoma" w:hAnsi="Tahoma" w:cs="Tahoma"/>
          <w:b/>
          <w:color w:val="000000"/>
          <w:sz w:val="24"/>
          <w:szCs w:val="24"/>
        </w:rPr>
        <w:t xml:space="preserve">по адресу: </w:t>
      </w:r>
      <w:r w:rsidRPr="000F1A14">
        <w:rPr>
          <w:rFonts w:ascii="Tahoma" w:hAnsi="Tahoma" w:cs="Tahoma"/>
          <w:b/>
          <w:sz w:val="24"/>
          <w:szCs w:val="24"/>
        </w:rPr>
        <w:t>Краснодарский край, г. Сочи, ул. Пирогова 10.</w:t>
      </w:r>
    </w:p>
    <w:p w:rsidR="00E56348" w:rsidRDefault="00E56348" w:rsidP="00AF7AD9">
      <w:pPr>
        <w:spacing w:line="240" w:lineRule="auto"/>
        <w:ind w:left="0"/>
        <w:jc w:val="center"/>
        <w:rPr>
          <w:rFonts w:ascii="Tahoma" w:hAnsi="Tahoma" w:cs="Tahoma"/>
          <w:b/>
          <w:sz w:val="24"/>
          <w:szCs w:val="24"/>
        </w:rPr>
      </w:pPr>
    </w:p>
    <w:p w:rsidR="00E56348" w:rsidRDefault="00E56348" w:rsidP="00AF7AD9">
      <w:pPr>
        <w:spacing w:line="240" w:lineRule="auto"/>
        <w:ind w:left="0"/>
        <w:jc w:val="both"/>
        <w:rPr>
          <w:rFonts w:ascii="Tahoma" w:hAnsi="Tahoma" w:cs="Tahoma"/>
          <w:b/>
          <w:sz w:val="24"/>
          <w:szCs w:val="24"/>
          <w:lang w:eastAsia="ru-RU"/>
        </w:rPr>
      </w:pPr>
      <w:r w:rsidRPr="0021114C">
        <w:rPr>
          <w:rFonts w:ascii="Tahoma" w:hAnsi="Tahoma" w:cs="Tahoma"/>
          <w:b/>
          <w:sz w:val="24"/>
          <w:szCs w:val="24"/>
          <w:lang w:eastAsia="ru-RU"/>
        </w:rPr>
        <w:t xml:space="preserve">                  </w:t>
      </w:r>
      <w:r>
        <w:rPr>
          <w:rFonts w:ascii="Tahoma" w:hAnsi="Tahoma" w:cs="Tahoma"/>
          <w:b/>
          <w:sz w:val="24"/>
          <w:szCs w:val="24"/>
          <w:lang w:eastAsia="ru-RU"/>
        </w:rPr>
        <w:t xml:space="preserve">                     </w:t>
      </w:r>
      <w:r w:rsidRPr="0021114C">
        <w:rPr>
          <w:rFonts w:ascii="Tahoma" w:hAnsi="Tahoma" w:cs="Tahoma"/>
          <w:b/>
          <w:sz w:val="24"/>
          <w:szCs w:val="24"/>
          <w:lang w:eastAsia="ru-RU"/>
        </w:rPr>
        <w:t xml:space="preserve">     1. </w:t>
      </w:r>
      <w:r>
        <w:rPr>
          <w:rFonts w:ascii="Tahoma" w:hAnsi="Tahoma" w:cs="Tahoma"/>
          <w:b/>
          <w:sz w:val="24"/>
          <w:szCs w:val="24"/>
          <w:lang w:eastAsia="ru-RU"/>
        </w:rPr>
        <w:t>Наименование услуг.</w:t>
      </w:r>
    </w:p>
    <w:p w:rsidR="00E56348" w:rsidRPr="00E56348" w:rsidRDefault="00E56348" w:rsidP="00AF7AD9">
      <w:pPr>
        <w:spacing w:line="240" w:lineRule="auto"/>
        <w:ind w:left="0"/>
        <w:jc w:val="both"/>
        <w:rPr>
          <w:rFonts w:ascii="Tahoma" w:hAnsi="Tahoma" w:cs="Tahoma"/>
          <w:sz w:val="24"/>
          <w:szCs w:val="24"/>
        </w:rPr>
      </w:pPr>
      <w:r w:rsidRPr="00E56348">
        <w:rPr>
          <w:rFonts w:ascii="Tahoma" w:hAnsi="Tahoma" w:cs="Tahoma"/>
          <w:sz w:val="24"/>
          <w:szCs w:val="24"/>
        </w:rPr>
        <w:t>Оказание услуг по проведению технического обслуживания объекта:</w:t>
      </w:r>
      <w:r w:rsidR="00AA639D">
        <w:rPr>
          <w:rFonts w:ascii="Tahoma" w:hAnsi="Tahoma" w:cs="Tahoma"/>
          <w:sz w:val="24"/>
          <w:szCs w:val="24"/>
        </w:rPr>
        <w:t xml:space="preserve"> </w:t>
      </w:r>
      <w:r w:rsidRPr="00E56348">
        <w:rPr>
          <w:rFonts w:ascii="Tahoma" w:hAnsi="Tahoma" w:cs="Tahoma"/>
          <w:sz w:val="24"/>
          <w:szCs w:val="24"/>
        </w:rPr>
        <w:t xml:space="preserve">«Томограф магнитно-резонансный Magnetom Essenza (SIEMENS)» инв. № 140-06592, </w:t>
      </w:r>
      <w:r w:rsidRPr="00E56348">
        <w:rPr>
          <w:rFonts w:ascii="Tahoma" w:hAnsi="Tahoma" w:cs="Tahoma"/>
          <w:sz w:val="24"/>
          <w:szCs w:val="24"/>
          <w:lang w:val="en-US"/>
        </w:rPr>
        <w:t>S</w:t>
      </w:r>
      <w:r w:rsidRPr="00E56348">
        <w:rPr>
          <w:rFonts w:ascii="Tahoma" w:hAnsi="Tahoma" w:cs="Tahoma"/>
          <w:sz w:val="24"/>
          <w:szCs w:val="24"/>
        </w:rPr>
        <w:t>/</w:t>
      </w:r>
      <w:r w:rsidRPr="00E56348">
        <w:rPr>
          <w:rFonts w:ascii="Tahoma" w:hAnsi="Tahoma" w:cs="Tahoma"/>
          <w:sz w:val="24"/>
          <w:szCs w:val="24"/>
          <w:lang w:val="en-US"/>
        </w:rPr>
        <w:t>N</w:t>
      </w:r>
      <w:r w:rsidRPr="00E56348">
        <w:rPr>
          <w:rFonts w:ascii="Tahoma" w:hAnsi="Tahoma" w:cs="Tahoma"/>
          <w:sz w:val="24"/>
          <w:szCs w:val="24"/>
        </w:rPr>
        <w:t xml:space="preserve"> 38422</w:t>
      </w:r>
    </w:p>
    <w:p w:rsidR="00E56348" w:rsidRDefault="00E56348" w:rsidP="00AF7AD9">
      <w:pPr>
        <w:spacing w:line="240" w:lineRule="auto"/>
        <w:ind w:left="0"/>
        <w:jc w:val="both"/>
        <w:rPr>
          <w:rFonts w:ascii="Tahoma" w:hAnsi="Tahoma" w:cs="Tahoma"/>
          <w:b/>
          <w:sz w:val="24"/>
          <w:szCs w:val="24"/>
          <w:lang w:eastAsia="ru-RU"/>
        </w:rPr>
      </w:pPr>
    </w:p>
    <w:p w:rsidR="00E56348" w:rsidRDefault="00E56348" w:rsidP="00AF7AD9">
      <w:pPr>
        <w:spacing w:line="240" w:lineRule="auto"/>
        <w:ind w:left="0"/>
        <w:jc w:val="both"/>
        <w:rPr>
          <w:rFonts w:ascii="Tahoma" w:hAnsi="Tahoma" w:cs="Tahoma"/>
          <w:b/>
          <w:sz w:val="24"/>
          <w:szCs w:val="24"/>
          <w:lang w:eastAsia="ru-RU"/>
        </w:rPr>
      </w:pPr>
      <w:r>
        <w:rPr>
          <w:rFonts w:ascii="Tahoma" w:hAnsi="Tahoma" w:cs="Tahoma"/>
          <w:b/>
          <w:sz w:val="24"/>
          <w:szCs w:val="24"/>
          <w:lang w:eastAsia="ru-RU"/>
        </w:rPr>
        <w:t xml:space="preserve">                                            2. Место оказания услуг.</w:t>
      </w:r>
    </w:p>
    <w:p w:rsidR="00E56348" w:rsidRPr="00E56348" w:rsidRDefault="00E56348" w:rsidP="00AF7AD9">
      <w:pPr>
        <w:spacing w:line="240" w:lineRule="auto"/>
        <w:ind w:left="0"/>
        <w:jc w:val="both"/>
        <w:rPr>
          <w:rFonts w:ascii="Tahoma" w:hAnsi="Tahoma" w:cs="Tahoma"/>
          <w:sz w:val="24"/>
          <w:szCs w:val="24"/>
          <w:lang w:eastAsia="ru-RU"/>
        </w:rPr>
      </w:pPr>
      <w:r w:rsidRPr="00E56348">
        <w:rPr>
          <w:rFonts w:ascii="Tahoma" w:hAnsi="Tahoma" w:cs="Tahoma"/>
          <w:sz w:val="24"/>
          <w:szCs w:val="24"/>
          <w:lang w:eastAsia="ru-RU"/>
        </w:rPr>
        <w:t>ООО «Санаторий «Заполярье»,</w:t>
      </w:r>
      <w:r w:rsidR="00AA639D">
        <w:rPr>
          <w:rFonts w:ascii="Tahoma" w:hAnsi="Tahoma" w:cs="Tahoma"/>
          <w:sz w:val="24"/>
          <w:szCs w:val="24"/>
          <w:lang w:eastAsia="ru-RU"/>
        </w:rPr>
        <w:t xml:space="preserve"> </w:t>
      </w:r>
      <w:r w:rsidRPr="00E56348">
        <w:rPr>
          <w:rFonts w:ascii="Tahoma" w:hAnsi="Tahoma" w:cs="Tahoma"/>
          <w:sz w:val="24"/>
          <w:szCs w:val="24"/>
          <w:lang w:eastAsia="ru-RU"/>
        </w:rPr>
        <w:t>адрес: Краснодарский край, г. Сочи, ул. Пирогова 10,</w:t>
      </w:r>
      <w:r w:rsidR="00AA639D">
        <w:rPr>
          <w:rFonts w:ascii="Tahoma" w:hAnsi="Tahoma" w:cs="Tahoma"/>
          <w:sz w:val="24"/>
          <w:szCs w:val="24"/>
          <w:lang w:eastAsia="ru-RU"/>
        </w:rPr>
        <w:t xml:space="preserve"> </w:t>
      </w:r>
      <w:r w:rsidRPr="00E56348">
        <w:rPr>
          <w:rFonts w:ascii="Tahoma" w:hAnsi="Tahoma" w:cs="Tahoma"/>
          <w:sz w:val="24"/>
          <w:szCs w:val="24"/>
          <w:lang w:eastAsia="ru-RU"/>
        </w:rPr>
        <w:t>Медицинский центр 1 корпус 3 этаж.</w:t>
      </w:r>
    </w:p>
    <w:p w:rsidR="00E56348" w:rsidRDefault="00E56348" w:rsidP="00AF7AD9">
      <w:pPr>
        <w:spacing w:line="240" w:lineRule="auto"/>
        <w:ind w:left="0"/>
        <w:jc w:val="both"/>
        <w:rPr>
          <w:rFonts w:ascii="Tahoma" w:hAnsi="Tahoma" w:cs="Tahoma"/>
          <w:b/>
          <w:sz w:val="24"/>
          <w:szCs w:val="24"/>
          <w:lang w:eastAsia="ru-RU"/>
        </w:rPr>
      </w:pPr>
      <w:r>
        <w:rPr>
          <w:rFonts w:ascii="Tahoma" w:hAnsi="Tahoma" w:cs="Tahoma"/>
          <w:b/>
          <w:sz w:val="24"/>
          <w:szCs w:val="24"/>
          <w:lang w:eastAsia="ru-RU"/>
        </w:rPr>
        <w:t xml:space="preserve">      </w:t>
      </w:r>
    </w:p>
    <w:p w:rsidR="00E56348" w:rsidRDefault="00E56348" w:rsidP="00AF7AD9">
      <w:pPr>
        <w:spacing w:line="240" w:lineRule="auto"/>
        <w:ind w:left="0"/>
        <w:jc w:val="both"/>
        <w:rPr>
          <w:rFonts w:ascii="Tahoma" w:hAnsi="Tahoma" w:cs="Tahoma"/>
          <w:b/>
          <w:sz w:val="24"/>
          <w:szCs w:val="24"/>
          <w:lang w:eastAsia="ru-RU"/>
        </w:rPr>
      </w:pPr>
      <w:r>
        <w:rPr>
          <w:rFonts w:ascii="Tahoma" w:hAnsi="Tahoma" w:cs="Tahoma"/>
          <w:b/>
          <w:sz w:val="24"/>
          <w:szCs w:val="24"/>
          <w:lang w:eastAsia="ru-RU"/>
        </w:rPr>
        <w:t xml:space="preserve">                                             3. Сроки оказания услуг.</w:t>
      </w:r>
    </w:p>
    <w:p w:rsidR="00E56348" w:rsidRDefault="00E56348" w:rsidP="00AF7AD9">
      <w:pPr>
        <w:spacing w:line="240" w:lineRule="auto"/>
        <w:ind w:left="0"/>
        <w:jc w:val="both"/>
        <w:rPr>
          <w:rFonts w:ascii="Tahoma" w:hAnsi="Tahoma" w:cs="Tahoma"/>
          <w:b/>
          <w:sz w:val="24"/>
          <w:szCs w:val="24"/>
          <w:lang w:eastAsia="ru-RU"/>
        </w:rPr>
      </w:pPr>
    </w:p>
    <w:p w:rsidR="00E56348" w:rsidRPr="002E7770" w:rsidRDefault="00E56348" w:rsidP="00AF7AD9">
      <w:pPr>
        <w:spacing w:line="240" w:lineRule="auto"/>
        <w:ind w:left="0"/>
        <w:jc w:val="both"/>
        <w:rPr>
          <w:rFonts w:ascii="Tahoma" w:hAnsi="Tahoma" w:cs="Tahoma"/>
          <w:b/>
          <w:sz w:val="24"/>
          <w:szCs w:val="24"/>
        </w:rPr>
      </w:pPr>
      <w:r w:rsidRPr="002E7770">
        <w:rPr>
          <w:rFonts w:ascii="Tahoma" w:hAnsi="Tahoma" w:cs="Tahoma"/>
          <w:sz w:val="24"/>
          <w:szCs w:val="24"/>
        </w:rPr>
        <w:t xml:space="preserve">Техническое обслуживание </w:t>
      </w:r>
      <w:r w:rsidR="003C0C24" w:rsidRPr="002E7770">
        <w:rPr>
          <w:rFonts w:ascii="Tahoma" w:hAnsi="Tahoma" w:cs="Tahoma"/>
          <w:sz w:val="24"/>
          <w:szCs w:val="24"/>
        </w:rPr>
        <w:t>МРТ</w:t>
      </w:r>
      <w:r w:rsidRPr="002E7770">
        <w:rPr>
          <w:rFonts w:ascii="Tahoma" w:hAnsi="Tahoma" w:cs="Tahoma"/>
          <w:sz w:val="24"/>
          <w:szCs w:val="24"/>
        </w:rPr>
        <w:t xml:space="preserve"> за период с </w:t>
      </w:r>
      <w:r w:rsidRPr="002E7770">
        <w:rPr>
          <w:rFonts w:ascii="Tahoma" w:hAnsi="Tahoma" w:cs="Tahoma"/>
          <w:b/>
          <w:sz w:val="24"/>
          <w:szCs w:val="24"/>
        </w:rPr>
        <w:t>19 августа 2025 по 19 августа 2026 года.</w:t>
      </w:r>
    </w:p>
    <w:p w:rsidR="003C0C24" w:rsidRPr="00AA639D" w:rsidRDefault="0021114C" w:rsidP="00AF7AD9">
      <w:pPr>
        <w:pStyle w:val="af"/>
        <w:numPr>
          <w:ilvl w:val="0"/>
          <w:numId w:val="9"/>
        </w:numPr>
        <w:spacing w:line="240" w:lineRule="auto"/>
        <w:ind w:left="284" w:hanging="284"/>
        <w:jc w:val="both"/>
        <w:rPr>
          <w:rFonts w:ascii="Tahoma" w:hAnsi="Tahoma" w:cs="Tahoma"/>
          <w:sz w:val="24"/>
          <w:szCs w:val="24"/>
        </w:rPr>
      </w:pPr>
      <w:r w:rsidRPr="00AA639D">
        <w:rPr>
          <w:rFonts w:ascii="Tahoma" w:hAnsi="Tahoma" w:cs="Tahoma"/>
          <w:sz w:val="24"/>
          <w:szCs w:val="24"/>
        </w:rPr>
        <w:t>ТО проводится е</w:t>
      </w:r>
      <w:r w:rsidR="003C0C24" w:rsidRPr="00AA639D">
        <w:rPr>
          <w:rFonts w:ascii="Tahoma" w:hAnsi="Tahoma" w:cs="Tahoma"/>
          <w:sz w:val="24"/>
          <w:szCs w:val="24"/>
        </w:rPr>
        <w:t xml:space="preserve">жеквартально, в соответствии с графиком работ. </w:t>
      </w:r>
    </w:p>
    <w:p w:rsidR="003C0C24" w:rsidRPr="00AA639D" w:rsidRDefault="003C0C24" w:rsidP="00AF7AD9">
      <w:pPr>
        <w:pStyle w:val="af"/>
        <w:numPr>
          <w:ilvl w:val="0"/>
          <w:numId w:val="9"/>
        </w:numPr>
        <w:spacing w:line="240" w:lineRule="auto"/>
        <w:ind w:left="284" w:hanging="284"/>
        <w:jc w:val="both"/>
        <w:rPr>
          <w:rFonts w:ascii="Tahoma" w:hAnsi="Tahoma" w:cs="Tahoma"/>
          <w:sz w:val="24"/>
          <w:szCs w:val="24"/>
        </w:rPr>
      </w:pPr>
      <w:r w:rsidRPr="00AA639D">
        <w:rPr>
          <w:rFonts w:ascii="Tahoma" w:hAnsi="Tahoma" w:cs="Tahoma"/>
          <w:color w:val="000000"/>
          <w:sz w:val="24"/>
          <w:szCs w:val="24"/>
        </w:rPr>
        <w:t>Внеплановый выезд специалиста по требованию Заказчика для устранения неисправностей должен быть осуществлен в течении 12 часов</w:t>
      </w:r>
      <w:r w:rsidRPr="00AA639D">
        <w:rPr>
          <w:rFonts w:ascii="Tahoma" w:hAnsi="Tahoma" w:cs="Tahoma"/>
          <w:sz w:val="24"/>
          <w:szCs w:val="24"/>
          <w:lang w:eastAsia="ru-RU"/>
        </w:rPr>
        <w:t>.</w:t>
      </w:r>
    </w:p>
    <w:p w:rsidR="00E56348" w:rsidRPr="002E7770" w:rsidRDefault="00E56348" w:rsidP="00AF7AD9">
      <w:pPr>
        <w:spacing w:line="240" w:lineRule="auto"/>
        <w:ind w:left="0"/>
        <w:rPr>
          <w:rFonts w:ascii="Tahoma" w:hAnsi="Tahoma" w:cs="Tahoma"/>
          <w:b/>
          <w:sz w:val="24"/>
          <w:szCs w:val="24"/>
        </w:rPr>
      </w:pPr>
    </w:p>
    <w:p w:rsidR="00E56348" w:rsidRPr="002E7770" w:rsidRDefault="00E56348" w:rsidP="00AF7AD9">
      <w:pPr>
        <w:spacing w:line="240" w:lineRule="auto"/>
        <w:ind w:left="0"/>
        <w:rPr>
          <w:rFonts w:ascii="Tahoma" w:hAnsi="Tahoma" w:cs="Tahoma"/>
          <w:b/>
          <w:sz w:val="24"/>
          <w:szCs w:val="24"/>
          <w:lang w:eastAsia="ru-RU"/>
        </w:rPr>
      </w:pPr>
      <w:r w:rsidRPr="002E7770">
        <w:rPr>
          <w:rFonts w:ascii="Tahoma" w:hAnsi="Tahoma" w:cs="Tahoma"/>
          <w:b/>
          <w:sz w:val="24"/>
          <w:szCs w:val="24"/>
        </w:rPr>
        <w:t xml:space="preserve">                                4. Перечень и объе</w:t>
      </w:r>
      <w:r w:rsidR="00B568B2" w:rsidRPr="002E7770">
        <w:rPr>
          <w:rFonts w:ascii="Tahoma" w:hAnsi="Tahoma" w:cs="Tahoma"/>
          <w:b/>
          <w:sz w:val="24"/>
          <w:szCs w:val="24"/>
        </w:rPr>
        <w:t>мы оказания услуг</w:t>
      </w:r>
      <w:r w:rsidRPr="002E7770">
        <w:rPr>
          <w:rFonts w:ascii="Tahoma" w:hAnsi="Tahoma" w:cs="Tahoma"/>
          <w:b/>
          <w:sz w:val="24"/>
          <w:szCs w:val="24"/>
        </w:rPr>
        <w:t>.</w:t>
      </w:r>
    </w:p>
    <w:p w:rsidR="00E56348" w:rsidRPr="002E7770" w:rsidRDefault="00E56348" w:rsidP="00AF7AD9">
      <w:pPr>
        <w:spacing w:line="240" w:lineRule="auto"/>
        <w:ind w:left="0"/>
        <w:rPr>
          <w:rFonts w:ascii="Tahoma" w:hAnsi="Tahoma" w:cs="Tahoma"/>
          <w:b/>
          <w:sz w:val="24"/>
          <w:szCs w:val="24"/>
          <w:lang w:eastAsia="ru-RU"/>
        </w:rPr>
      </w:pPr>
      <w:r w:rsidRPr="002E7770">
        <w:rPr>
          <w:rFonts w:ascii="Tahoma" w:hAnsi="Tahoma" w:cs="Tahoma"/>
          <w:b/>
          <w:sz w:val="24"/>
          <w:szCs w:val="24"/>
          <w:lang w:eastAsia="ru-RU"/>
        </w:rPr>
        <w:t xml:space="preserve">       </w:t>
      </w:r>
    </w:p>
    <w:tbl>
      <w:tblPr>
        <w:tblW w:w="10490" w:type="dxa"/>
        <w:tblLayout w:type="fixed"/>
        <w:tblLook w:val="04A0" w:firstRow="1" w:lastRow="0" w:firstColumn="1" w:lastColumn="0" w:noHBand="0" w:noVBand="1"/>
      </w:tblPr>
      <w:tblGrid>
        <w:gridCol w:w="10490"/>
      </w:tblGrid>
      <w:tr w:rsidR="00851C02" w:rsidRPr="002E7770" w:rsidTr="00B67977">
        <w:trPr>
          <w:trHeight w:val="1070"/>
        </w:trPr>
        <w:tc>
          <w:tcPr>
            <w:tcW w:w="10490" w:type="dxa"/>
            <w:shd w:val="clear" w:color="auto" w:fill="auto"/>
            <w:noWrap/>
            <w:vAlign w:val="center"/>
          </w:tcPr>
          <w:p w:rsidR="00851C02" w:rsidRPr="002E7770" w:rsidRDefault="00851C02" w:rsidP="003D3ACB">
            <w:pPr>
              <w:pStyle w:val="af"/>
              <w:spacing w:line="240" w:lineRule="auto"/>
              <w:ind w:left="0"/>
              <w:rPr>
                <w:rFonts w:ascii="Tahoma" w:hAnsi="Tahoma" w:cs="Tahoma"/>
                <w:color w:val="000000"/>
                <w:sz w:val="24"/>
                <w:szCs w:val="24"/>
              </w:rPr>
            </w:pPr>
            <w:r w:rsidRPr="002E7770">
              <w:rPr>
                <w:rFonts w:ascii="Tahoma" w:hAnsi="Tahoma" w:cs="Tahoma"/>
                <w:sz w:val="24"/>
                <w:szCs w:val="24"/>
              </w:rPr>
              <w:t>1. Плановое комплексное обслуживание МРТ согласно требований технической документации завода-изготовителя, ежеквартально. Расходные материалы (спецсмазки, фильтры, предохранители и пр.) включаются в стоимость технического обслуживания.</w:t>
            </w:r>
            <w:r w:rsidRPr="002E7770">
              <w:rPr>
                <w:rFonts w:ascii="Tahoma" w:hAnsi="Tahoma" w:cs="Tahoma"/>
                <w:color w:val="000000"/>
                <w:sz w:val="24"/>
                <w:szCs w:val="24"/>
              </w:rPr>
              <w:t xml:space="preserve"> Квалифицированное консультирование по телефону специалистов Санатория  включается в стоимость технического обслуживания</w:t>
            </w:r>
            <w:r w:rsidRPr="002E7770">
              <w:rPr>
                <w:rFonts w:ascii="Tahoma" w:hAnsi="Tahoma" w:cs="Tahoma"/>
                <w:sz w:val="24"/>
                <w:szCs w:val="24"/>
              </w:rPr>
              <w:t>;</w:t>
            </w:r>
          </w:p>
        </w:tc>
      </w:tr>
      <w:tr w:rsidR="00851C02" w:rsidRPr="002E7770" w:rsidTr="00B67977">
        <w:trPr>
          <w:trHeight w:val="300"/>
        </w:trPr>
        <w:tc>
          <w:tcPr>
            <w:tcW w:w="10490" w:type="dxa"/>
            <w:shd w:val="clear" w:color="auto" w:fill="auto"/>
            <w:noWrap/>
            <w:vAlign w:val="center"/>
          </w:tcPr>
          <w:p w:rsidR="00851C02" w:rsidRPr="002E7770" w:rsidRDefault="00851C02" w:rsidP="003D3ACB">
            <w:pPr>
              <w:spacing w:line="240" w:lineRule="auto"/>
              <w:ind w:left="0"/>
              <w:rPr>
                <w:rFonts w:ascii="Tahoma" w:hAnsi="Tahoma" w:cs="Tahoma"/>
                <w:color w:val="000000"/>
                <w:sz w:val="24"/>
                <w:szCs w:val="24"/>
              </w:rPr>
            </w:pPr>
            <w:r w:rsidRPr="002E7770">
              <w:rPr>
                <w:rFonts w:ascii="Tahoma" w:hAnsi="Tahoma" w:cs="Tahoma"/>
                <w:color w:val="000000"/>
                <w:sz w:val="24"/>
                <w:szCs w:val="24"/>
              </w:rPr>
              <w:t>2. Диагностика и ремонт без замены неисправных частей;</w:t>
            </w:r>
          </w:p>
        </w:tc>
      </w:tr>
      <w:tr w:rsidR="00851C02" w:rsidRPr="002E7770" w:rsidTr="00B67977">
        <w:trPr>
          <w:trHeight w:val="300"/>
        </w:trPr>
        <w:tc>
          <w:tcPr>
            <w:tcW w:w="10490" w:type="dxa"/>
            <w:shd w:val="clear" w:color="auto" w:fill="auto"/>
            <w:noWrap/>
            <w:vAlign w:val="center"/>
          </w:tcPr>
          <w:p w:rsidR="00851C02" w:rsidRPr="002E7770" w:rsidRDefault="00851C02" w:rsidP="003D3ACB">
            <w:pPr>
              <w:spacing w:line="240" w:lineRule="auto"/>
              <w:ind w:left="0"/>
              <w:rPr>
                <w:rFonts w:ascii="Tahoma" w:hAnsi="Tahoma" w:cs="Tahoma"/>
                <w:color w:val="000000"/>
                <w:sz w:val="24"/>
                <w:szCs w:val="24"/>
              </w:rPr>
            </w:pPr>
            <w:r w:rsidRPr="002E7770">
              <w:rPr>
                <w:rFonts w:ascii="Tahoma" w:hAnsi="Tahoma" w:cs="Tahoma"/>
                <w:color w:val="000000"/>
                <w:sz w:val="24"/>
                <w:szCs w:val="24"/>
              </w:rPr>
              <w:t>3. До 4-ех бесплатных внеплановых выездов для устранения неисправностей. Внеплановый выезд специалиста по требованию Заказчика должен быть осуществлен в течении 12 часов;</w:t>
            </w:r>
          </w:p>
        </w:tc>
      </w:tr>
      <w:tr w:rsidR="00851C02" w:rsidRPr="002E7770" w:rsidTr="00B67977">
        <w:trPr>
          <w:trHeight w:val="300"/>
        </w:trPr>
        <w:tc>
          <w:tcPr>
            <w:tcW w:w="10490" w:type="dxa"/>
            <w:shd w:val="clear" w:color="auto" w:fill="auto"/>
            <w:noWrap/>
            <w:vAlign w:val="center"/>
          </w:tcPr>
          <w:p w:rsidR="00851C02" w:rsidRPr="002E7770" w:rsidRDefault="00851C02" w:rsidP="003D3ACB">
            <w:pPr>
              <w:spacing w:line="240" w:lineRule="auto"/>
              <w:ind w:left="0"/>
              <w:rPr>
                <w:rFonts w:ascii="Tahoma" w:hAnsi="Tahoma" w:cs="Tahoma"/>
                <w:color w:val="000000"/>
                <w:sz w:val="24"/>
                <w:szCs w:val="24"/>
              </w:rPr>
            </w:pPr>
            <w:r w:rsidRPr="002E7770">
              <w:rPr>
                <w:rFonts w:ascii="Tahoma" w:hAnsi="Tahoma" w:cs="Tahoma"/>
                <w:color w:val="000000"/>
                <w:sz w:val="24"/>
                <w:szCs w:val="24"/>
              </w:rPr>
              <w:t>4. Подбор и доставка необходимых запасных частей. Запасные части оплачиваются Заказчиком по отдельному счету. Гарантия на приобретенные запасные части и выполненные работы должна составлять не менее 12-ти.месяцев;</w:t>
            </w:r>
          </w:p>
        </w:tc>
      </w:tr>
      <w:tr w:rsidR="00851C02" w:rsidRPr="002E7770" w:rsidTr="00B67977">
        <w:trPr>
          <w:trHeight w:val="377"/>
        </w:trPr>
        <w:tc>
          <w:tcPr>
            <w:tcW w:w="10490" w:type="dxa"/>
            <w:shd w:val="clear" w:color="auto" w:fill="auto"/>
            <w:noWrap/>
            <w:vAlign w:val="center"/>
          </w:tcPr>
          <w:p w:rsidR="00851C02" w:rsidRPr="002E7770" w:rsidRDefault="00851C02" w:rsidP="003D3ACB">
            <w:pPr>
              <w:spacing w:line="240" w:lineRule="auto"/>
              <w:ind w:left="0"/>
              <w:rPr>
                <w:rFonts w:ascii="Tahoma" w:hAnsi="Tahoma" w:cs="Tahoma"/>
                <w:color w:val="000000"/>
                <w:sz w:val="24"/>
                <w:szCs w:val="24"/>
              </w:rPr>
            </w:pPr>
            <w:r w:rsidRPr="002E7770">
              <w:rPr>
                <w:rFonts w:ascii="Tahoma" w:hAnsi="Tahoma" w:cs="Tahoma"/>
                <w:color w:val="000000"/>
                <w:sz w:val="24"/>
                <w:szCs w:val="24"/>
              </w:rPr>
              <w:t>5. Предоставление подменных блоков на время ремонтов на льготных условиях.</w:t>
            </w:r>
          </w:p>
        </w:tc>
      </w:tr>
    </w:tbl>
    <w:p w:rsidR="00AF3316" w:rsidRPr="002E7770" w:rsidRDefault="00AF3316" w:rsidP="00AF7AD9">
      <w:pPr>
        <w:spacing w:line="240" w:lineRule="auto"/>
        <w:rPr>
          <w:rFonts w:ascii="Tahoma" w:hAnsi="Tahoma" w:cs="Tahoma"/>
          <w:b/>
          <w:sz w:val="24"/>
          <w:szCs w:val="24"/>
          <w:lang w:eastAsia="ru-RU"/>
        </w:rPr>
      </w:pPr>
    </w:p>
    <w:p w:rsidR="006A594A" w:rsidRPr="002E7770" w:rsidRDefault="00E56348" w:rsidP="00AF7AD9">
      <w:pPr>
        <w:spacing w:line="240" w:lineRule="auto"/>
        <w:ind w:left="0"/>
        <w:rPr>
          <w:rFonts w:ascii="Tahoma" w:hAnsi="Tahoma" w:cs="Tahoma"/>
          <w:b/>
          <w:sz w:val="24"/>
          <w:szCs w:val="24"/>
          <w:lang w:eastAsia="ru-RU"/>
        </w:rPr>
      </w:pPr>
      <w:r w:rsidRPr="002E7770">
        <w:rPr>
          <w:rFonts w:ascii="Tahoma" w:hAnsi="Tahoma" w:cs="Tahoma"/>
          <w:b/>
          <w:sz w:val="24"/>
          <w:szCs w:val="24"/>
          <w:lang w:eastAsia="ru-RU"/>
        </w:rPr>
        <w:lastRenderedPageBreak/>
        <w:t xml:space="preserve">                              </w:t>
      </w:r>
      <w:r w:rsidR="003C0C24" w:rsidRPr="002E7770">
        <w:rPr>
          <w:rFonts w:ascii="Tahoma" w:hAnsi="Tahoma" w:cs="Tahoma"/>
          <w:b/>
          <w:sz w:val="24"/>
          <w:szCs w:val="24"/>
          <w:lang w:eastAsia="ru-RU"/>
        </w:rPr>
        <w:t xml:space="preserve">       </w:t>
      </w:r>
      <w:r w:rsidRPr="002E7770">
        <w:rPr>
          <w:rFonts w:ascii="Tahoma" w:hAnsi="Tahoma" w:cs="Tahoma"/>
          <w:b/>
          <w:sz w:val="24"/>
          <w:szCs w:val="24"/>
          <w:lang w:eastAsia="ru-RU"/>
        </w:rPr>
        <w:t xml:space="preserve">   5. </w:t>
      </w:r>
      <w:r w:rsidR="00B568B2" w:rsidRPr="002E7770">
        <w:rPr>
          <w:rFonts w:ascii="Tahoma" w:hAnsi="Tahoma" w:cs="Tahoma"/>
          <w:b/>
          <w:sz w:val="24"/>
          <w:szCs w:val="24"/>
          <w:lang w:eastAsia="ru-RU"/>
        </w:rPr>
        <w:t>Требования к исполнителю</w:t>
      </w:r>
      <w:r w:rsidR="006A594A" w:rsidRPr="002E7770">
        <w:rPr>
          <w:rFonts w:ascii="Tahoma" w:hAnsi="Tahoma" w:cs="Tahoma"/>
          <w:b/>
          <w:sz w:val="24"/>
          <w:szCs w:val="24"/>
          <w:lang w:eastAsia="ru-RU"/>
        </w:rPr>
        <w:t>.</w:t>
      </w:r>
    </w:p>
    <w:p w:rsidR="0052675D" w:rsidRPr="002E7770" w:rsidRDefault="0052675D" w:rsidP="00AF7AD9">
      <w:pPr>
        <w:spacing w:line="240" w:lineRule="auto"/>
        <w:ind w:left="0"/>
        <w:rPr>
          <w:rFonts w:ascii="Tahoma" w:hAnsi="Tahoma" w:cs="Tahoma"/>
          <w:b/>
          <w:sz w:val="24"/>
          <w:szCs w:val="24"/>
          <w:lang w:eastAsia="ru-RU"/>
        </w:rPr>
      </w:pPr>
    </w:p>
    <w:p w:rsidR="003C0C24" w:rsidRPr="002E7770" w:rsidRDefault="003C0C24" w:rsidP="00DB2F0C">
      <w:pPr>
        <w:pStyle w:val="aa"/>
        <w:numPr>
          <w:ilvl w:val="0"/>
          <w:numId w:val="3"/>
        </w:numPr>
        <w:tabs>
          <w:tab w:val="left" w:pos="426"/>
        </w:tabs>
        <w:spacing w:after="0" w:line="240" w:lineRule="auto"/>
        <w:ind w:left="0" w:right="423" w:firstLine="0"/>
        <w:jc w:val="both"/>
        <w:rPr>
          <w:rFonts w:ascii="Tahoma" w:hAnsi="Tahoma" w:cs="Tahoma"/>
          <w:bCs/>
          <w:color w:val="000000"/>
          <w:sz w:val="24"/>
          <w:szCs w:val="24"/>
        </w:rPr>
      </w:pPr>
      <w:bookmarkStart w:id="0" w:name="_GoBack"/>
      <w:bookmarkEnd w:id="0"/>
      <w:r w:rsidRPr="002E7770">
        <w:rPr>
          <w:rFonts w:ascii="Tahoma" w:hAnsi="Tahoma" w:cs="Tahoma"/>
          <w:bCs/>
          <w:color w:val="000000"/>
          <w:sz w:val="24"/>
          <w:szCs w:val="24"/>
        </w:rPr>
        <w:t>Исполнитель принимает на обслуживани</w:t>
      </w:r>
      <w:r w:rsidR="00616DA3">
        <w:rPr>
          <w:rFonts w:ascii="Tahoma" w:hAnsi="Tahoma" w:cs="Tahoma"/>
          <w:bCs/>
          <w:color w:val="000000"/>
          <w:sz w:val="24"/>
          <w:szCs w:val="24"/>
        </w:rPr>
        <w:t>е только исправное Оборудование.</w:t>
      </w:r>
    </w:p>
    <w:p w:rsidR="003C0C24" w:rsidRPr="002E7770" w:rsidRDefault="003C0C24" w:rsidP="00DB2F0C">
      <w:pPr>
        <w:pStyle w:val="af"/>
        <w:numPr>
          <w:ilvl w:val="0"/>
          <w:numId w:val="3"/>
        </w:numPr>
        <w:tabs>
          <w:tab w:val="left" w:pos="426"/>
        </w:tabs>
        <w:spacing w:line="240" w:lineRule="auto"/>
        <w:ind w:left="0" w:right="-51" w:firstLine="0"/>
        <w:jc w:val="both"/>
        <w:rPr>
          <w:rFonts w:ascii="Tahoma" w:hAnsi="Tahoma" w:cs="Tahoma"/>
          <w:color w:val="000000"/>
          <w:sz w:val="24"/>
          <w:szCs w:val="24"/>
        </w:rPr>
      </w:pPr>
      <w:r w:rsidRPr="002E7770">
        <w:rPr>
          <w:rFonts w:ascii="Tahoma" w:hAnsi="Tahoma" w:cs="Tahoma"/>
          <w:color w:val="000000"/>
          <w:sz w:val="24"/>
          <w:szCs w:val="24"/>
        </w:rPr>
        <w:t>ТО производится в объеме, предусмотренном технической документацией изготовителя, отраслевыми нормативно-техническими документами (НТД), в соответствии с требованиями законодательства РФ</w:t>
      </w:r>
      <w:r w:rsidRPr="002E7770">
        <w:rPr>
          <w:rFonts w:ascii="Tahoma" w:hAnsi="Tahoma" w:cs="Tahoma"/>
          <w:sz w:val="24"/>
          <w:szCs w:val="24"/>
        </w:rPr>
        <w:t>, Методическими рекомендациями «Техническое обслуживание медицинской техники» (письмо МЗ РФ от 27.10.2003г. №293-22/233)</w:t>
      </w:r>
      <w:r w:rsidRPr="002E7770">
        <w:rPr>
          <w:rFonts w:ascii="Tahoma" w:hAnsi="Tahoma" w:cs="Tahoma"/>
          <w:color w:val="000000"/>
          <w:sz w:val="24"/>
          <w:szCs w:val="24"/>
        </w:rPr>
        <w:t xml:space="preserve">; </w:t>
      </w:r>
    </w:p>
    <w:p w:rsidR="003C0C24" w:rsidRPr="002E7770" w:rsidRDefault="003C0C24" w:rsidP="00DB2F0C">
      <w:pPr>
        <w:pStyle w:val="af"/>
        <w:numPr>
          <w:ilvl w:val="0"/>
          <w:numId w:val="3"/>
        </w:numPr>
        <w:tabs>
          <w:tab w:val="left" w:pos="426"/>
          <w:tab w:val="left" w:pos="9214"/>
        </w:tabs>
        <w:spacing w:line="240" w:lineRule="auto"/>
        <w:ind w:left="0" w:right="-51" w:firstLine="0"/>
        <w:jc w:val="both"/>
        <w:rPr>
          <w:rFonts w:ascii="Tahoma" w:hAnsi="Tahoma" w:cs="Tahoma"/>
          <w:sz w:val="24"/>
          <w:szCs w:val="24"/>
        </w:rPr>
      </w:pPr>
      <w:r w:rsidRPr="002E7770">
        <w:rPr>
          <w:rFonts w:ascii="Tahoma" w:hAnsi="Tahoma" w:cs="Tahoma"/>
          <w:sz w:val="24"/>
          <w:szCs w:val="24"/>
        </w:rPr>
        <w:t>Для выполнения услуг Исполнитель должен иметь лицензию на техническое обслуживание медицинской техники, с указанием в приложении к лицензии видов обслуживаемой медицинской техники, в соответствии с Федеральным законом от 08.08.2001 №128ФЗ «О лицензировании отдельных видов деятельности»;</w:t>
      </w:r>
    </w:p>
    <w:p w:rsidR="003C0C24" w:rsidRPr="002E7770" w:rsidRDefault="003C0C24" w:rsidP="00DB2F0C">
      <w:pPr>
        <w:pStyle w:val="af"/>
        <w:numPr>
          <w:ilvl w:val="0"/>
          <w:numId w:val="3"/>
        </w:numPr>
        <w:tabs>
          <w:tab w:val="left" w:pos="426"/>
        </w:tabs>
        <w:spacing w:line="240" w:lineRule="auto"/>
        <w:ind w:left="0" w:right="-51" w:firstLine="0"/>
        <w:jc w:val="both"/>
        <w:rPr>
          <w:rFonts w:ascii="Tahoma" w:hAnsi="Tahoma" w:cs="Tahoma"/>
          <w:sz w:val="24"/>
          <w:szCs w:val="24"/>
        </w:rPr>
      </w:pPr>
      <w:r w:rsidRPr="002E7770">
        <w:rPr>
          <w:rFonts w:ascii="Tahoma" w:hAnsi="Tahoma" w:cs="Tahoma"/>
          <w:sz w:val="24"/>
          <w:szCs w:val="24"/>
        </w:rPr>
        <w:t xml:space="preserve">Выполнение работ квалифицированным персоналом, прошедшим профессиональную подготовку и обучение, в том числе у фирмы производителя, подтверждающиеся сертификатами и/или удостоверениями; </w:t>
      </w:r>
    </w:p>
    <w:p w:rsidR="003C0C24" w:rsidRPr="002E7770" w:rsidRDefault="003C0C24" w:rsidP="00DB2F0C">
      <w:pPr>
        <w:pStyle w:val="af"/>
        <w:numPr>
          <w:ilvl w:val="0"/>
          <w:numId w:val="3"/>
        </w:numPr>
        <w:tabs>
          <w:tab w:val="left" w:pos="426"/>
        </w:tabs>
        <w:spacing w:line="240" w:lineRule="auto"/>
        <w:ind w:left="0" w:right="91" w:firstLine="0"/>
        <w:jc w:val="both"/>
        <w:rPr>
          <w:rFonts w:ascii="Tahoma" w:hAnsi="Tahoma" w:cs="Tahoma"/>
          <w:sz w:val="24"/>
          <w:szCs w:val="24"/>
        </w:rPr>
      </w:pPr>
      <w:r w:rsidRPr="002E7770">
        <w:rPr>
          <w:rFonts w:ascii="Tahoma" w:hAnsi="Tahoma" w:cs="Tahoma"/>
          <w:sz w:val="24"/>
          <w:szCs w:val="24"/>
        </w:rPr>
        <w:t>Наличие специальных приборов, инструментов и приспособлений, необходимых для проведения работ в соответствии с требованиями производителя;</w:t>
      </w:r>
    </w:p>
    <w:p w:rsidR="003C0C24" w:rsidRPr="002E7770" w:rsidRDefault="003C0C24" w:rsidP="00DB2F0C">
      <w:pPr>
        <w:pStyle w:val="af"/>
        <w:numPr>
          <w:ilvl w:val="0"/>
          <w:numId w:val="3"/>
        </w:numPr>
        <w:tabs>
          <w:tab w:val="left" w:pos="426"/>
          <w:tab w:val="left" w:pos="9214"/>
        </w:tabs>
        <w:spacing w:line="240" w:lineRule="auto"/>
        <w:ind w:left="0" w:right="-51" w:firstLine="0"/>
        <w:jc w:val="both"/>
        <w:rPr>
          <w:rFonts w:ascii="Tahoma" w:hAnsi="Tahoma" w:cs="Tahoma"/>
          <w:sz w:val="24"/>
          <w:szCs w:val="24"/>
        </w:rPr>
      </w:pPr>
      <w:r w:rsidRPr="002E7770">
        <w:rPr>
          <w:rFonts w:ascii="Tahoma" w:hAnsi="Tahoma" w:cs="Tahoma"/>
          <w:sz w:val="24"/>
          <w:szCs w:val="24"/>
        </w:rPr>
        <w:t>Наличие нормативно-технической документации от производителя оборудования;</w:t>
      </w:r>
    </w:p>
    <w:p w:rsidR="003C0C24" w:rsidRPr="002E7770" w:rsidRDefault="003C0C24" w:rsidP="00DB2F0C">
      <w:pPr>
        <w:pStyle w:val="af"/>
        <w:numPr>
          <w:ilvl w:val="0"/>
          <w:numId w:val="3"/>
        </w:numPr>
        <w:tabs>
          <w:tab w:val="left" w:pos="426"/>
        </w:tabs>
        <w:spacing w:line="240" w:lineRule="auto"/>
        <w:ind w:left="0" w:right="-51" w:firstLine="0"/>
        <w:jc w:val="both"/>
        <w:rPr>
          <w:rFonts w:ascii="Tahoma" w:hAnsi="Tahoma" w:cs="Tahoma"/>
          <w:sz w:val="24"/>
          <w:szCs w:val="24"/>
        </w:rPr>
      </w:pPr>
      <w:r w:rsidRPr="002E7770">
        <w:rPr>
          <w:rFonts w:ascii="Tahoma" w:hAnsi="Tahoma" w:cs="Tahoma"/>
          <w:sz w:val="24"/>
          <w:szCs w:val="24"/>
        </w:rPr>
        <w:t>Исполнитель обязуется оказывать необходимые технические консультации персоналу Заказчика по правилам эксплуатации оборудования;</w:t>
      </w:r>
    </w:p>
    <w:p w:rsidR="003C0C24" w:rsidRPr="002E7770" w:rsidRDefault="003C0C24" w:rsidP="00DB2F0C">
      <w:pPr>
        <w:pStyle w:val="af"/>
        <w:numPr>
          <w:ilvl w:val="0"/>
          <w:numId w:val="3"/>
        </w:numPr>
        <w:tabs>
          <w:tab w:val="left" w:pos="426"/>
        </w:tabs>
        <w:spacing w:line="240" w:lineRule="auto"/>
        <w:ind w:left="0" w:firstLine="0"/>
        <w:jc w:val="both"/>
        <w:rPr>
          <w:rFonts w:ascii="Tahoma" w:hAnsi="Tahoma" w:cs="Tahoma"/>
          <w:sz w:val="24"/>
          <w:szCs w:val="24"/>
        </w:rPr>
      </w:pPr>
      <w:r w:rsidRPr="002E7770">
        <w:rPr>
          <w:rFonts w:ascii="Tahoma" w:hAnsi="Tahoma" w:cs="Tahoma"/>
          <w:sz w:val="24"/>
          <w:szCs w:val="24"/>
        </w:rPr>
        <w:t>Работы производить в соответствии с установленными нормами и правилами, указанными в гл.9 Технического задания.</w:t>
      </w:r>
    </w:p>
    <w:p w:rsidR="003C0C24" w:rsidRPr="002E7770" w:rsidRDefault="003C0C24" w:rsidP="00DB2F0C">
      <w:pPr>
        <w:pStyle w:val="af"/>
        <w:numPr>
          <w:ilvl w:val="0"/>
          <w:numId w:val="3"/>
        </w:numPr>
        <w:tabs>
          <w:tab w:val="left" w:pos="426"/>
        </w:tabs>
        <w:spacing w:line="240" w:lineRule="auto"/>
        <w:ind w:left="0" w:right="-51" w:firstLine="0"/>
        <w:jc w:val="both"/>
        <w:rPr>
          <w:rFonts w:ascii="Tahoma" w:hAnsi="Tahoma" w:cs="Tahoma"/>
          <w:sz w:val="24"/>
          <w:szCs w:val="24"/>
        </w:rPr>
      </w:pPr>
      <w:r w:rsidRPr="002E7770">
        <w:rPr>
          <w:rFonts w:ascii="Tahoma" w:hAnsi="Tahoma" w:cs="Tahoma"/>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F37B93" w:rsidRPr="00616DA3" w:rsidRDefault="003C0C24" w:rsidP="00DB2F0C">
      <w:pPr>
        <w:pStyle w:val="af"/>
        <w:numPr>
          <w:ilvl w:val="0"/>
          <w:numId w:val="3"/>
        </w:numPr>
        <w:tabs>
          <w:tab w:val="left" w:pos="426"/>
        </w:tabs>
        <w:spacing w:line="240" w:lineRule="auto"/>
        <w:ind w:left="0" w:firstLine="0"/>
        <w:jc w:val="both"/>
        <w:rPr>
          <w:rFonts w:ascii="Tahoma" w:hAnsi="Tahoma" w:cs="Tahoma"/>
          <w:sz w:val="24"/>
          <w:szCs w:val="24"/>
          <w:lang w:eastAsia="ru-RU"/>
        </w:rPr>
      </w:pPr>
      <w:r w:rsidRPr="002E7770">
        <w:rPr>
          <w:rFonts w:ascii="Tahoma" w:hAnsi="Tahoma" w:cs="Tahoma"/>
          <w:sz w:val="24"/>
          <w:szCs w:val="24"/>
        </w:rPr>
        <w:t>Приемка выполненных работ осуществляется комиссией с подписанием акта на выполненные</w:t>
      </w:r>
      <w:r w:rsidR="00616DA3">
        <w:rPr>
          <w:rFonts w:ascii="Tahoma" w:hAnsi="Tahoma" w:cs="Tahoma"/>
          <w:sz w:val="24"/>
          <w:szCs w:val="24"/>
        </w:rPr>
        <w:t xml:space="preserve"> </w:t>
      </w:r>
      <w:r w:rsidR="00F37B93" w:rsidRPr="00616DA3">
        <w:rPr>
          <w:rFonts w:ascii="Tahoma" w:hAnsi="Tahoma" w:cs="Tahoma"/>
          <w:sz w:val="24"/>
          <w:szCs w:val="24"/>
        </w:rPr>
        <w:t>работы.</w:t>
      </w:r>
    </w:p>
    <w:p w:rsidR="003B1457" w:rsidRPr="002E7770" w:rsidRDefault="003B1457" w:rsidP="00AF7AD9">
      <w:pPr>
        <w:pStyle w:val="af"/>
        <w:spacing w:line="240" w:lineRule="auto"/>
        <w:ind w:left="426"/>
        <w:jc w:val="both"/>
        <w:rPr>
          <w:rFonts w:ascii="Tahoma" w:hAnsi="Tahoma" w:cs="Tahoma"/>
          <w:sz w:val="24"/>
          <w:szCs w:val="24"/>
          <w:lang w:eastAsia="ru-RU"/>
        </w:rPr>
      </w:pPr>
    </w:p>
    <w:p w:rsidR="006A594A" w:rsidRPr="002E7770" w:rsidRDefault="00E56348" w:rsidP="00AF7AD9">
      <w:pPr>
        <w:pStyle w:val="af"/>
        <w:keepNext/>
        <w:keepLines/>
        <w:spacing w:line="240" w:lineRule="auto"/>
        <w:ind w:left="1560"/>
        <w:outlineLvl w:val="2"/>
        <w:rPr>
          <w:rFonts w:ascii="Tahoma" w:eastAsia="Times New Roman" w:hAnsi="Tahoma" w:cs="Tahoma"/>
          <w:b/>
          <w:bCs/>
          <w:sz w:val="24"/>
          <w:szCs w:val="24"/>
          <w:lang w:eastAsia="ru-RU"/>
        </w:rPr>
      </w:pPr>
      <w:r w:rsidRPr="002E7770">
        <w:rPr>
          <w:rFonts w:ascii="Tahoma" w:eastAsia="Times New Roman" w:hAnsi="Tahoma" w:cs="Tahoma"/>
          <w:b/>
          <w:bCs/>
          <w:sz w:val="24"/>
          <w:szCs w:val="24"/>
          <w:lang w:eastAsia="ru-RU"/>
        </w:rPr>
        <w:t xml:space="preserve">                  6. </w:t>
      </w:r>
      <w:r w:rsidR="00B568B2" w:rsidRPr="002E7770">
        <w:rPr>
          <w:rFonts w:ascii="Tahoma" w:eastAsia="Times New Roman" w:hAnsi="Tahoma" w:cs="Tahoma"/>
          <w:b/>
          <w:bCs/>
          <w:sz w:val="24"/>
          <w:szCs w:val="24"/>
          <w:lang w:eastAsia="ru-RU"/>
        </w:rPr>
        <w:t>Требования к оказанию услуг</w:t>
      </w:r>
      <w:r w:rsidR="006A594A" w:rsidRPr="002E7770">
        <w:rPr>
          <w:rFonts w:ascii="Tahoma" w:eastAsia="Times New Roman" w:hAnsi="Tahoma" w:cs="Tahoma"/>
          <w:b/>
          <w:bCs/>
          <w:sz w:val="24"/>
          <w:szCs w:val="24"/>
          <w:lang w:eastAsia="ru-RU"/>
        </w:rPr>
        <w:t>.</w:t>
      </w:r>
      <w:r w:rsidR="0052675D" w:rsidRPr="002E7770">
        <w:rPr>
          <w:rFonts w:ascii="Tahoma" w:eastAsia="Times New Roman" w:hAnsi="Tahoma" w:cs="Tahoma"/>
          <w:b/>
          <w:bCs/>
          <w:sz w:val="24"/>
          <w:szCs w:val="24"/>
          <w:lang w:eastAsia="ru-RU"/>
        </w:rPr>
        <w:t xml:space="preserve"> </w:t>
      </w:r>
    </w:p>
    <w:p w:rsidR="0052675D" w:rsidRPr="002E7770" w:rsidRDefault="0052675D" w:rsidP="00AF7AD9">
      <w:pPr>
        <w:pStyle w:val="af"/>
        <w:keepNext/>
        <w:keepLines/>
        <w:spacing w:line="240" w:lineRule="auto"/>
        <w:ind w:left="1560"/>
        <w:outlineLvl w:val="2"/>
        <w:rPr>
          <w:rFonts w:ascii="Tahoma" w:eastAsia="Times New Roman" w:hAnsi="Tahoma" w:cs="Tahoma"/>
          <w:b/>
          <w:bCs/>
          <w:sz w:val="24"/>
          <w:szCs w:val="24"/>
          <w:lang w:eastAsia="ru-RU"/>
        </w:rPr>
      </w:pPr>
    </w:p>
    <w:p w:rsidR="0052675D" w:rsidRPr="002E7770" w:rsidRDefault="00B568B2" w:rsidP="00DB2F0C">
      <w:pPr>
        <w:tabs>
          <w:tab w:val="left" w:pos="567"/>
        </w:tabs>
        <w:spacing w:line="240" w:lineRule="auto"/>
        <w:ind w:left="0"/>
        <w:jc w:val="both"/>
        <w:rPr>
          <w:rFonts w:ascii="Tahoma" w:hAnsi="Tahoma" w:cs="Tahoma"/>
          <w:color w:val="000000"/>
          <w:sz w:val="24"/>
          <w:szCs w:val="24"/>
        </w:rPr>
      </w:pPr>
      <w:r w:rsidRPr="002E7770">
        <w:rPr>
          <w:rFonts w:ascii="Tahoma" w:hAnsi="Tahoma" w:cs="Tahoma"/>
          <w:color w:val="000000"/>
          <w:sz w:val="24"/>
          <w:szCs w:val="24"/>
        </w:rPr>
        <w:t xml:space="preserve">6.1 </w:t>
      </w:r>
      <w:r w:rsidR="0052675D" w:rsidRPr="002E7770">
        <w:rPr>
          <w:rFonts w:ascii="Tahoma" w:hAnsi="Tahoma" w:cs="Tahoma"/>
          <w:color w:val="000000"/>
          <w:sz w:val="24"/>
          <w:szCs w:val="24"/>
        </w:rPr>
        <w:t>Исполнитель гарантирует, а представитель производителя подтверждает письменно в соответствии со ст. 1484 ГК РФ и письма ФТС России от 18 мая 2016 г. N14-40/23636 об объектах интеллектуальной собственности компании Siemens, что поставляемые/заменяемые запасные части и расходные материалы выпущены в свободное обращение на территории Российской Федерации, не являются контрафактными, произведены заводом-изготовителем оборудования, являются новыми (не были в употреблении, не прошли ремонт, в том числе восстановление, замену составных частей, восстановление потребительских свойств), оригинальными комплектующими, рекомендованными к применению в медицинских аппаратах производства фирмы «Siemens AG». Запчасти должны быть упакованы в невскрытую тару завода изготовителя с маркировкой, содержащей наименование товара, его заказной и серийный номера, номер заказа с сопроводительными документами (обязательное указание номера грузовой таможенной декларации).</w:t>
      </w:r>
      <w:r w:rsidR="00AF7AD9">
        <w:rPr>
          <w:rFonts w:ascii="Tahoma" w:hAnsi="Tahoma" w:cs="Tahoma"/>
          <w:color w:val="000000"/>
          <w:sz w:val="24"/>
          <w:szCs w:val="24"/>
        </w:rPr>
        <w:t xml:space="preserve"> </w:t>
      </w:r>
      <w:r w:rsidR="0052675D" w:rsidRPr="002E7770">
        <w:rPr>
          <w:rFonts w:ascii="Tahoma" w:hAnsi="Tahoma" w:cs="Tahoma"/>
          <w:color w:val="000000"/>
          <w:sz w:val="24"/>
          <w:szCs w:val="24"/>
        </w:rPr>
        <w:t>После замены запасных частей демонтированные с оборудования неисправные запасные части переходят в собственность Подрядчика и подлежат утилизации в соответствие с законодательством и нормами СанПин. Расходы, связанные с утилизацией и транспортировкой указанных устройств и компонентов, осуществляются силами и за счет Исполнителя.</w:t>
      </w:r>
    </w:p>
    <w:p w:rsidR="0052675D" w:rsidRPr="002E7770" w:rsidRDefault="00B568B2" w:rsidP="00DB2F0C">
      <w:pPr>
        <w:tabs>
          <w:tab w:val="left" w:pos="567"/>
        </w:tabs>
        <w:spacing w:line="240" w:lineRule="auto"/>
        <w:ind w:left="0"/>
        <w:jc w:val="both"/>
        <w:rPr>
          <w:rFonts w:ascii="Tahoma" w:hAnsi="Tahoma" w:cs="Tahoma"/>
          <w:color w:val="000000"/>
          <w:sz w:val="24"/>
          <w:szCs w:val="24"/>
        </w:rPr>
      </w:pPr>
      <w:r w:rsidRPr="002E7770">
        <w:rPr>
          <w:rFonts w:ascii="Tahoma" w:hAnsi="Tahoma" w:cs="Tahoma"/>
          <w:color w:val="000000"/>
          <w:sz w:val="24"/>
          <w:szCs w:val="24"/>
        </w:rPr>
        <w:t xml:space="preserve">6.2 </w:t>
      </w:r>
      <w:r w:rsidR="0052675D" w:rsidRPr="002E7770">
        <w:rPr>
          <w:rFonts w:ascii="Tahoma" w:hAnsi="Tahoma" w:cs="Tahoma"/>
          <w:color w:val="000000"/>
          <w:sz w:val="24"/>
          <w:szCs w:val="24"/>
        </w:rPr>
        <w:t xml:space="preserve">Работы по мониторингу и диагностике с использование канала удаленной диагностики SRS выполняются Исполнителем согласно требованиям Федерального закона “О персональных данных" №ФЗ-152 от 27.07.2006 на «Проведение работ по мониторингу и диагностике оборудования дистанционно. Организация канала для проведения дистанционных работ (SRS) производится согласно требованиям Федерального закона «О персональных данных» №152-ФЗ от 27.07.2006. Исполнитель или его субподрядчик при </w:t>
      </w:r>
      <w:r w:rsidR="0052675D" w:rsidRPr="002E7770">
        <w:rPr>
          <w:rFonts w:ascii="Tahoma" w:hAnsi="Tahoma" w:cs="Tahoma"/>
          <w:color w:val="000000"/>
          <w:sz w:val="24"/>
          <w:szCs w:val="24"/>
        </w:rPr>
        <w:lastRenderedPageBreak/>
        <w:t xml:space="preserve">выполнении работ предоставляет действующую федеральную Лицензию «На осуществление разработки, производства, распространения шифровальных (криптографических) средств, выполнения работ, оказания услуг в области шифрования информации, технического обслуживания шифровальных (криптографических) средств» и Лицензию «На деятельность по технической защите конфиденциальной информации». </w:t>
      </w:r>
    </w:p>
    <w:p w:rsidR="0052675D" w:rsidRPr="002E7770" w:rsidRDefault="0052675D" w:rsidP="00AF7AD9">
      <w:pPr>
        <w:spacing w:line="240" w:lineRule="auto"/>
        <w:ind w:left="0"/>
        <w:jc w:val="both"/>
        <w:rPr>
          <w:rFonts w:ascii="Tahoma" w:hAnsi="Tahoma" w:cs="Tahoma"/>
          <w:color w:val="000000"/>
          <w:sz w:val="24"/>
          <w:szCs w:val="24"/>
        </w:rPr>
      </w:pPr>
    </w:p>
    <w:p w:rsidR="003C0C24" w:rsidRPr="002E7770" w:rsidRDefault="0052675D" w:rsidP="00AF7AD9">
      <w:pPr>
        <w:pStyle w:val="af"/>
        <w:spacing w:line="240" w:lineRule="auto"/>
        <w:ind w:left="142"/>
        <w:rPr>
          <w:rFonts w:ascii="Tahoma" w:hAnsi="Tahoma" w:cs="Tahoma"/>
          <w:b/>
          <w:color w:val="000000"/>
          <w:sz w:val="24"/>
          <w:szCs w:val="24"/>
        </w:rPr>
      </w:pPr>
      <w:r w:rsidRPr="002E7770">
        <w:rPr>
          <w:rFonts w:ascii="Tahoma" w:hAnsi="Tahoma" w:cs="Tahoma"/>
          <w:b/>
          <w:color w:val="000000"/>
          <w:sz w:val="24"/>
          <w:szCs w:val="24"/>
        </w:rPr>
        <w:t xml:space="preserve">          </w:t>
      </w:r>
      <w:r w:rsidR="003C0C24" w:rsidRPr="002E7770">
        <w:rPr>
          <w:rFonts w:ascii="Tahoma" w:hAnsi="Tahoma" w:cs="Tahoma"/>
          <w:b/>
          <w:color w:val="000000"/>
          <w:sz w:val="24"/>
          <w:szCs w:val="24"/>
        </w:rPr>
        <w:t xml:space="preserve">             </w:t>
      </w:r>
      <w:r w:rsidRPr="002E7770">
        <w:rPr>
          <w:rFonts w:ascii="Tahoma" w:hAnsi="Tahoma" w:cs="Tahoma"/>
          <w:b/>
          <w:color w:val="000000"/>
          <w:sz w:val="24"/>
          <w:szCs w:val="24"/>
        </w:rPr>
        <w:t xml:space="preserve">  7.</w:t>
      </w:r>
      <w:r w:rsidRPr="002E7770">
        <w:rPr>
          <w:rFonts w:ascii="Tahoma" w:hAnsi="Tahoma" w:cs="Tahoma"/>
          <w:color w:val="000000"/>
          <w:sz w:val="24"/>
          <w:szCs w:val="24"/>
        </w:rPr>
        <w:t xml:space="preserve">  </w:t>
      </w:r>
      <w:r w:rsidR="00B568B2" w:rsidRPr="002E7770">
        <w:rPr>
          <w:rFonts w:ascii="Tahoma" w:hAnsi="Tahoma" w:cs="Tahoma"/>
          <w:b/>
          <w:color w:val="000000"/>
          <w:sz w:val="24"/>
          <w:szCs w:val="24"/>
        </w:rPr>
        <w:t>Обязанности исполнителя</w:t>
      </w:r>
      <w:r w:rsidR="003C0C24" w:rsidRPr="002E7770">
        <w:rPr>
          <w:rFonts w:ascii="Tahoma" w:hAnsi="Tahoma" w:cs="Tahoma"/>
          <w:b/>
          <w:color w:val="000000"/>
          <w:sz w:val="24"/>
          <w:szCs w:val="24"/>
        </w:rPr>
        <w:t xml:space="preserve">. </w:t>
      </w:r>
    </w:p>
    <w:p w:rsidR="003C0C24" w:rsidRPr="002E7770" w:rsidRDefault="003C0C24" w:rsidP="00AF7AD9">
      <w:pPr>
        <w:pStyle w:val="af"/>
        <w:spacing w:line="240" w:lineRule="auto"/>
        <w:ind w:left="142"/>
        <w:rPr>
          <w:rFonts w:ascii="Tahoma" w:hAnsi="Tahoma" w:cs="Tahoma"/>
          <w:b/>
          <w:color w:val="000000"/>
          <w:sz w:val="24"/>
          <w:szCs w:val="24"/>
        </w:rPr>
      </w:pPr>
    </w:p>
    <w:p w:rsidR="00AF7AD9" w:rsidRDefault="003C0C24" w:rsidP="00DB2F0C">
      <w:pPr>
        <w:pStyle w:val="af"/>
        <w:spacing w:line="240" w:lineRule="auto"/>
        <w:ind w:left="0" w:right="-51"/>
        <w:jc w:val="both"/>
        <w:rPr>
          <w:rFonts w:ascii="Tahoma" w:hAnsi="Tahoma" w:cs="Tahoma"/>
          <w:sz w:val="24"/>
          <w:szCs w:val="24"/>
        </w:rPr>
      </w:pPr>
      <w:r w:rsidRPr="002E7770">
        <w:rPr>
          <w:rFonts w:ascii="Tahoma" w:hAnsi="Tahoma" w:cs="Tahoma"/>
          <w:sz w:val="24"/>
          <w:szCs w:val="24"/>
        </w:rPr>
        <w:t xml:space="preserve"> </w:t>
      </w:r>
      <w:r w:rsidR="00B568B2" w:rsidRPr="002E7770">
        <w:rPr>
          <w:rFonts w:ascii="Tahoma" w:hAnsi="Tahoma" w:cs="Tahoma"/>
          <w:sz w:val="24"/>
          <w:szCs w:val="24"/>
        </w:rPr>
        <w:t xml:space="preserve">7.1 </w:t>
      </w:r>
      <w:r w:rsidRPr="002E7770">
        <w:rPr>
          <w:rFonts w:ascii="Tahoma" w:hAnsi="Tahoma" w:cs="Tahoma"/>
          <w:sz w:val="24"/>
          <w:szCs w:val="24"/>
        </w:rPr>
        <w:t>Исполнитель до начала оказания услуг предоставляет разрешительные документы на проведение указанных работ, установленные законодательством РФ. Исполнитель предоставляет письмо от Представителя завода-изготовителя в России о допуске субподрядной организации для проведения технических работ на оборудовании Сименс. Если работы проводит непосредственно Сименс, то предоставляется выкопировка Рамочного договора между SiemensHealthcareGmbH (Германия) и ООО «Сименс Здравоохранение», подтверждающая полномочия представителя производителя на территории РФ. (На основании Инструкции пользователя и Руководства владельца системы, в соответствии с п.п. 3.3, 3.5. Письма Министерства здравоохранения Российской Федерации от 27 октября 2003 г. № 293-22/233 «О введении в действие методических рекомендаций «Техническое обслуживание медицинской техники»).</w:t>
      </w:r>
    </w:p>
    <w:p w:rsidR="003C0C24" w:rsidRPr="002E7770" w:rsidRDefault="00AF7AD9" w:rsidP="00DB2F0C">
      <w:pPr>
        <w:pStyle w:val="af"/>
        <w:spacing w:line="240" w:lineRule="auto"/>
        <w:ind w:left="0" w:right="-51"/>
        <w:jc w:val="both"/>
        <w:rPr>
          <w:rFonts w:ascii="Tahoma" w:hAnsi="Tahoma" w:cs="Tahoma"/>
          <w:sz w:val="24"/>
          <w:szCs w:val="24"/>
        </w:rPr>
      </w:pPr>
      <w:r>
        <w:rPr>
          <w:rFonts w:ascii="Tahoma" w:hAnsi="Tahoma" w:cs="Tahoma"/>
          <w:sz w:val="24"/>
          <w:szCs w:val="24"/>
        </w:rPr>
        <w:t xml:space="preserve">7.2. </w:t>
      </w:r>
      <w:r w:rsidR="003C0C24" w:rsidRPr="002E7770">
        <w:rPr>
          <w:rFonts w:ascii="Tahoma" w:hAnsi="Tahoma" w:cs="Tahoma"/>
          <w:sz w:val="24"/>
          <w:szCs w:val="24"/>
        </w:rPr>
        <w:t>Исполнитель должен производить работы с использованием инструментов и измерительных приборов, рекомендованных технической документацией оборудования, и поверенных в установленном законодательством порядке инструментов и измерительных приборов. Перед допуском к работам ООО «Сименс Здравоохранение» предоставляет сертификаты поверки.</w:t>
      </w:r>
      <w:r>
        <w:rPr>
          <w:rFonts w:ascii="Tahoma" w:hAnsi="Tahoma" w:cs="Tahoma"/>
          <w:sz w:val="24"/>
          <w:szCs w:val="24"/>
        </w:rPr>
        <w:t xml:space="preserve"> </w:t>
      </w:r>
      <w:r w:rsidR="003C0C24" w:rsidRPr="002E7770">
        <w:rPr>
          <w:rFonts w:ascii="Tahoma" w:hAnsi="Tahoma" w:cs="Tahoma"/>
          <w:sz w:val="24"/>
          <w:szCs w:val="24"/>
        </w:rPr>
        <w:t>Согласно п.5.3 ГОСТ 57501-2017 “Техническое обслуживание медицинских изделий. Требования для государственных закупок” работы по оказанию услуги должны производиться с использованием инструментов и измерительных приборов, рекомендованных технической документацией оборудования, и поверенных в установленном законодательством порядке инструментов и измерительных приборов. Перед допуском к работам Исполнитель предоставляет сертификаты поверки. Работы выполняются с использованием специальных инструментов и оборудования в соответствии с требованиями завода-изготовителя и законодательства.</w:t>
      </w:r>
      <w:r>
        <w:rPr>
          <w:rFonts w:ascii="Tahoma" w:hAnsi="Tahoma" w:cs="Tahoma"/>
          <w:sz w:val="24"/>
          <w:szCs w:val="24"/>
        </w:rPr>
        <w:t xml:space="preserve"> </w:t>
      </w:r>
      <w:r w:rsidR="003C0C24" w:rsidRPr="002E7770">
        <w:rPr>
          <w:rFonts w:ascii="Tahoma" w:hAnsi="Tahoma" w:cs="Tahoma"/>
          <w:sz w:val="24"/>
          <w:szCs w:val="24"/>
        </w:rPr>
        <w:t>Для качественного выполнения работ, все применяемые материалы, запчасти должны соответствовать требованиям к используемым материалам согласно требованиям завода-изготовителя.</w:t>
      </w:r>
    </w:p>
    <w:p w:rsidR="0052675D" w:rsidRPr="002E7770" w:rsidRDefault="0052675D" w:rsidP="00AF7AD9">
      <w:pPr>
        <w:spacing w:line="240" w:lineRule="auto"/>
        <w:ind w:left="0"/>
        <w:jc w:val="both"/>
        <w:rPr>
          <w:rFonts w:ascii="Tahoma" w:hAnsi="Tahoma" w:cs="Tahoma"/>
          <w:b/>
          <w:color w:val="000000"/>
          <w:sz w:val="24"/>
          <w:szCs w:val="24"/>
        </w:rPr>
      </w:pPr>
    </w:p>
    <w:p w:rsidR="003C0C24" w:rsidRPr="002E7770" w:rsidRDefault="003C0C24" w:rsidP="00AF7AD9">
      <w:pPr>
        <w:spacing w:line="240" w:lineRule="auto"/>
        <w:ind w:left="0"/>
        <w:rPr>
          <w:rFonts w:ascii="Tahoma" w:eastAsia="Times New Roman" w:hAnsi="Tahoma" w:cs="Tahoma"/>
          <w:b/>
          <w:sz w:val="24"/>
          <w:szCs w:val="24"/>
        </w:rPr>
      </w:pPr>
      <w:r w:rsidRPr="002E7770">
        <w:rPr>
          <w:rFonts w:ascii="Tahoma" w:hAnsi="Tahoma" w:cs="Tahoma"/>
          <w:b/>
          <w:color w:val="000000"/>
          <w:sz w:val="24"/>
          <w:szCs w:val="24"/>
        </w:rPr>
        <w:t xml:space="preserve">                                       8.</w:t>
      </w:r>
      <w:r w:rsidR="00B568B2" w:rsidRPr="002E7770">
        <w:rPr>
          <w:rFonts w:ascii="Tahoma" w:eastAsia="Times New Roman" w:hAnsi="Tahoma" w:cs="Tahoma"/>
          <w:b/>
          <w:sz w:val="24"/>
          <w:szCs w:val="24"/>
        </w:rPr>
        <w:t xml:space="preserve"> Условия оказания услуг</w:t>
      </w:r>
      <w:r w:rsidRPr="002E7770">
        <w:rPr>
          <w:rFonts w:ascii="Tahoma" w:eastAsia="Times New Roman" w:hAnsi="Tahoma" w:cs="Tahoma"/>
          <w:b/>
          <w:sz w:val="24"/>
          <w:szCs w:val="24"/>
        </w:rPr>
        <w:t>.</w:t>
      </w:r>
    </w:p>
    <w:p w:rsidR="003C0C24" w:rsidRPr="002E7770" w:rsidRDefault="003C0C24" w:rsidP="00AF7AD9">
      <w:pPr>
        <w:spacing w:line="240" w:lineRule="auto"/>
        <w:ind w:left="0"/>
        <w:jc w:val="both"/>
        <w:rPr>
          <w:rFonts w:ascii="Tahoma" w:hAnsi="Tahoma" w:cs="Tahoma"/>
          <w:b/>
          <w:color w:val="000000"/>
          <w:sz w:val="24"/>
          <w:szCs w:val="24"/>
        </w:rPr>
      </w:pPr>
    </w:p>
    <w:p w:rsidR="003C0C24" w:rsidRPr="002E7770" w:rsidRDefault="003C0C24" w:rsidP="00DB2F0C">
      <w:pPr>
        <w:pStyle w:val="af"/>
        <w:numPr>
          <w:ilvl w:val="1"/>
          <w:numId w:val="6"/>
        </w:numPr>
        <w:tabs>
          <w:tab w:val="left" w:pos="0"/>
        </w:tabs>
        <w:spacing w:line="240" w:lineRule="auto"/>
        <w:ind w:left="0" w:firstLine="0"/>
        <w:jc w:val="both"/>
        <w:rPr>
          <w:rFonts w:ascii="Tahoma" w:hAnsi="Tahoma" w:cs="Tahoma"/>
          <w:color w:val="000000"/>
          <w:sz w:val="24"/>
          <w:szCs w:val="24"/>
        </w:rPr>
      </w:pPr>
      <w:r w:rsidRPr="002E7770">
        <w:rPr>
          <w:rFonts w:ascii="Tahoma" w:hAnsi="Tahoma" w:cs="Tahoma"/>
          <w:sz w:val="24"/>
          <w:szCs w:val="24"/>
        </w:rPr>
        <w:t xml:space="preserve">Объект находится на территории действующего санатория. </w:t>
      </w:r>
    </w:p>
    <w:p w:rsidR="003C0C24" w:rsidRPr="002E7770" w:rsidRDefault="003C0C24" w:rsidP="00DB2F0C">
      <w:pPr>
        <w:pStyle w:val="af"/>
        <w:numPr>
          <w:ilvl w:val="1"/>
          <w:numId w:val="6"/>
        </w:numPr>
        <w:tabs>
          <w:tab w:val="left" w:pos="0"/>
        </w:tabs>
        <w:spacing w:line="240" w:lineRule="auto"/>
        <w:ind w:left="0" w:firstLine="0"/>
        <w:jc w:val="both"/>
        <w:outlineLvl w:val="0"/>
        <w:rPr>
          <w:rFonts w:ascii="Tahoma" w:hAnsi="Tahoma" w:cs="Tahoma"/>
          <w:sz w:val="24"/>
          <w:szCs w:val="24"/>
        </w:rPr>
      </w:pPr>
      <w:r w:rsidRPr="002E7770">
        <w:rPr>
          <w:rFonts w:ascii="Tahoma" w:hAnsi="Tahoma" w:cs="Tahoma"/>
          <w:sz w:val="24"/>
          <w:szCs w:val="24"/>
        </w:rPr>
        <w:t xml:space="preserve">Все рабочие и сотрудники, которые задействованы в работе, должны иметь документы, подтверждающие их квалификацию; </w:t>
      </w:r>
    </w:p>
    <w:p w:rsidR="003C0C24" w:rsidRPr="002E7770" w:rsidRDefault="00C9164E" w:rsidP="00DB2F0C">
      <w:pPr>
        <w:tabs>
          <w:tab w:val="left" w:pos="0"/>
        </w:tabs>
        <w:spacing w:line="240" w:lineRule="auto"/>
        <w:ind w:left="0"/>
        <w:jc w:val="both"/>
        <w:outlineLvl w:val="0"/>
        <w:rPr>
          <w:rFonts w:ascii="Tahoma" w:hAnsi="Tahoma" w:cs="Tahoma"/>
          <w:sz w:val="24"/>
          <w:szCs w:val="24"/>
        </w:rPr>
      </w:pPr>
      <w:r w:rsidRPr="002E7770">
        <w:rPr>
          <w:rFonts w:ascii="Tahoma" w:hAnsi="Tahoma" w:cs="Tahoma"/>
          <w:sz w:val="24"/>
          <w:szCs w:val="24"/>
        </w:rPr>
        <w:t xml:space="preserve">8.3 </w:t>
      </w:r>
      <w:r w:rsidR="003C0C24" w:rsidRPr="002E7770">
        <w:rPr>
          <w:rFonts w:ascii="Tahoma" w:hAnsi="Tahoma" w:cs="Tahoma"/>
          <w:sz w:val="24"/>
          <w:szCs w:val="24"/>
        </w:rPr>
        <w:t>Складские и бытовые помещения Заказчиком не предоставляются;</w:t>
      </w:r>
    </w:p>
    <w:p w:rsidR="003C0C24" w:rsidRPr="002E7770" w:rsidRDefault="00C9164E" w:rsidP="00DB2F0C">
      <w:pPr>
        <w:pStyle w:val="af"/>
        <w:tabs>
          <w:tab w:val="left" w:pos="0"/>
        </w:tabs>
        <w:spacing w:line="240" w:lineRule="auto"/>
        <w:ind w:left="0"/>
        <w:jc w:val="both"/>
        <w:rPr>
          <w:rFonts w:ascii="Tahoma" w:hAnsi="Tahoma" w:cs="Tahoma"/>
          <w:sz w:val="24"/>
          <w:szCs w:val="24"/>
        </w:rPr>
      </w:pPr>
      <w:r w:rsidRPr="002E7770">
        <w:rPr>
          <w:rFonts w:ascii="Tahoma" w:hAnsi="Tahoma" w:cs="Tahoma"/>
          <w:sz w:val="24"/>
          <w:szCs w:val="24"/>
        </w:rPr>
        <w:t xml:space="preserve">8.4 </w:t>
      </w:r>
      <w:r w:rsidR="003C0C24" w:rsidRPr="002E7770">
        <w:rPr>
          <w:rFonts w:ascii="Tahoma" w:hAnsi="Tahoma" w:cs="Tahoma"/>
          <w:sz w:val="24"/>
          <w:szCs w:val="24"/>
        </w:rPr>
        <w:t>Строительные работы проводятся механизмами, оборудованием и средствами Подрядчика.</w:t>
      </w:r>
    </w:p>
    <w:p w:rsidR="003C0C24" w:rsidRPr="002E7770" w:rsidRDefault="00C9164E" w:rsidP="00DB2F0C">
      <w:pPr>
        <w:tabs>
          <w:tab w:val="left" w:pos="0"/>
        </w:tabs>
        <w:spacing w:line="240" w:lineRule="auto"/>
        <w:ind w:left="0"/>
        <w:jc w:val="both"/>
        <w:rPr>
          <w:rFonts w:ascii="Tahoma" w:hAnsi="Tahoma" w:cs="Tahoma"/>
          <w:color w:val="000000"/>
          <w:sz w:val="24"/>
          <w:szCs w:val="24"/>
        </w:rPr>
      </w:pPr>
      <w:r w:rsidRPr="002E7770">
        <w:rPr>
          <w:rFonts w:ascii="Tahoma" w:hAnsi="Tahoma" w:cs="Tahoma"/>
          <w:color w:val="000000"/>
          <w:sz w:val="24"/>
          <w:szCs w:val="24"/>
        </w:rPr>
        <w:t xml:space="preserve">8.5 </w:t>
      </w:r>
      <w:r w:rsidR="003C0C24" w:rsidRPr="002E7770">
        <w:rPr>
          <w:rFonts w:ascii="Tahoma" w:hAnsi="Tahoma" w:cs="Tahoma"/>
          <w:color w:val="000000"/>
          <w:sz w:val="24"/>
          <w:szCs w:val="24"/>
        </w:rPr>
        <w:t>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w:t>
      </w:r>
      <w:r w:rsidR="00844673">
        <w:rPr>
          <w:rFonts w:ascii="Tahoma" w:hAnsi="Tahoma" w:cs="Tahoma"/>
          <w:color w:val="000000"/>
          <w:sz w:val="24"/>
          <w:szCs w:val="24"/>
        </w:rPr>
        <w:t xml:space="preserve"> </w:t>
      </w:r>
      <w:r w:rsidR="003C0C24" w:rsidRPr="002E7770">
        <w:rPr>
          <w:rFonts w:ascii="Tahoma" w:hAnsi="Tahoma" w:cs="Tahoma"/>
          <w:color w:val="000000"/>
          <w:sz w:val="24"/>
          <w:szCs w:val="24"/>
        </w:rPr>
        <w:t>и</w:t>
      </w:r>
      <w:r w:rsidR="00844673">
        <w:rPr>
          <w:rFonts w:ascii="Tahoma" w:hAnsi="Tahoma" w:cs="Tahoma"/>
          <w:color w:val="000000"/>
          <w:sz w:val="24"/>
          <w:szCs w:val="24"/>
        </w:rPr>
        <w:t xml:space="preserve"> </w:t>
      </w:r>
      <w:r w:rsidR="003C0C24" w:rsidRPr="002E7770">
        <w:rPr>
          <w:rFonts w:ascii="Tahoma" w:hAnsi="Tahoma" w:cs="Tahoma"/>
          <w:color w:val="000000"/>
          <w:sz w:val="24"/>
          <w:szCs w:val="24"/>
        </w:rPr>
        <w:t>ТБ и ЭБ (без прохождения инструктажа у Заказчика, пропуска работникам не выдаются).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rsidR="003C0C24" w:rsidRPr="002E7770" w:rsidRDefault="00C9164E" w:rsidP="00DB2F0C">
      <w:pPr>
        <w:pStyle w:val="af"/>
        <w:tabs>
          <w:tab w:val="left" w:pos="0"/>
        </w:tabs>
        <w:autoSpaceDE w:val="0"/>
        <w:autoSpaceDN w:val="0"/>
        <w:adjustRightInd w:val="0"/>
        <w:spacing w:line="240" w:lineRule="auto"/>
        <w:ind w:left="0"/>
        <w:jc w:val="both"/>
        <w:rPr>
          <w:rFonts w:ascii="Tahoma" w:hAnsi="Tahoma" w:cs="Tahoma"/>
          <w:color w:val="000000"/>
          <w:sz w:val="24"/>
          <w:szCs w:val="24"/>
        </w:rPr>
      </w:pPr>
      <w:r w:rsidRPr="002E7770">
        <w:rPr>
          <w:rFonts w:ascii="Tahoma" w:hAnsi="Tahoma" w:cs="Tahoma"/>
          <w:color w:val="000000"/>
          <w:sz w:val="24"/>
          <w:szCs w:val="24"/>
        </w:rPr>
        <w:lastRenderedPageBreak/>
        <w:t xml:space="preserve">8.6 </w:t>
      </w:r>
      <w:r w:rsidR="003C0C24" w:rsidRPr="002E7770">
        <w:rPr>
          <w:rFonts w:ascii="Tahoma" w:hAnsi="Tahoma" w:cs="Tahoma"/>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3C0C24" w:rsidRPr="002E7770" w:rsidRDefault="00C9164E" w:rsidP="00DB2F0C">
      <w:pPr>
        <w:pStyle w:val="af"/>
        <w:tabs>
          <w:tab w:val="left" w:pos="0"/>
        </w:tabs>
        <w:autoSpaceDE w:val="0"/>
        <w:autoSpaceDN w:val="0"/>
        <w:adjustRightInd w:val="0"/>
        <w:spacing w:line="240" w:lineRule="auto"/>
        <w:ind w:left="0"/>
        <w:jc w:val="both"/>
        <w:rPr>
          <w:rFonts w:ascii="Tahoma" w:hAnsi="Tahoma" w:cs="Tahoma"/>
          <w:color w:val="000000"/>
          <w:sz w:val="24"/>
          <w:szCs w:val="24"/>
        </w:rPr>
      </w:pPr>
      <w:r w:rsidRPr="002E7770">
        <w:rPr>
          <w:rFonts w:ascii="Tahoma" w:hAnsi="Tahoma" w:cs="Tahoma"/>
          <w:color w:val="000000"/>
          <w:sz w:val="24"/>
          <w:szCs w:val="24"/>
        </w:rPr>
        <w:t xml:space="preserve">8.7 </w:t>
      </w:r>
      <w:r w:rsidR="003C0C24" w:rsidRPr="002E7770">
        <w:rPr>
          <w:rFonts w:ascii="Tahoma" w:hAnsi="Tahoma" w:cs="Tahoma"/>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работ на объекте.</w:t>
      </w:r>
    </w:p>
    <w:p w:rsidR="003C0C24" w:rsidRPr="002E7770" w:rsidRDefault="00C9164E" w:rsidP="00DB2F0C">
      <w:pPr>
        <w:pStyle w:val="af"/>
        <w:tabs>
          <w:tab w:val="left" w:pos="0"/>
        </w:tabs>
        <w:autoSpaceDE w:val="0"/>
        <w:autoSpaceDN w:val="0"/>
        <w:adjustRightInd w:val="0"/>
        <w:spacing w:line="240" w:lineRule="auto"/>
        <w:ind w:left="0"/>
        <w:jc w:val="both"/>
        <w:rPr>
          <w:rFonts w:ascii="Tahoma" w:hAnsi="Tahoma" w:cs="Tahoma"/>
          <w:color w:val="000000"/>
          <w:sz w:val="24"/>
          <w:szCs w:val="24"/>
        </w:rPr>
      </w:pPr>
      <w:r w:rsidRPr="002E7770">
        <w:rPr>
          <w:rFonts w:ascii="Tahoma" w:hAnsi="Tahoma" w:cs="Tahoma"/>
          <w:color w:val="000000"/>
          <w:sz w:val="24"/>
          <w:szCs w:val="24"/>
        </w:rPr>
        <w:t xml:space="preserve">8.8 </w:t>
      </w:r>
      <w:r w:rsidR="003C0C24" w:rsidRPr="002E7770">
        <w:rPr>
          <w:rFonts w:ascii="Tahoma" w:hAnsi="Tahoma" w:cs="Tahoma"/>
          <w:color w:val="000000"/>
          <w:sz w:val="24"/>
          <w:szCs w:val="24"/>
        </w:rPr>
        <w:t>По завершении работ Подрядчик обязан предоставить Заказчику исполнительную документацию на выполненные работы.</w:t>
      </w:r>
    </w:p>
    <w:p w:rsidR="003B1457" w:rsidRPr="002E7770" w:rsidRDefault="003B1457" w:rsidP="00AF7AD9">
      <w:pPr>
        <w:spacing w:line="240" w:lineRule="auto"/>
        <w:ind w:left="0"/>
        <w:jc w:val="both"/>
        <w:rPr>
          <w:rFonts w:ascii="Tahoma" w:hAnsi="Tahoma" w:cs="Tahoma"/>
          <w:color w:val="000000"/>
          <w:sz w:val="24"/>
          <w:szCs w:val="24"/>
        </w:rPr>
      </w:pPr>
    </w:p>
    <w:p w:rsidR="006A594A" w:rsidRPr="002E7770" w:rsidRDefault="00E56348" w:rsidP="00AF7AD9">
      <w:pPr>
        <w:pStyle w:val="af"/>
        <w:spacing w:line="240" w:lineRule="auto"/>
        <w:ind w:left="1200"/>
        <w:rPr>
          <w:rFonts w:ascii="Tahoma" w:hAnsi="Tahoma" w:cs="Tahoma"/>
          <w:b/>
          <w:sz w:val="24"/>
          <w:szCs w:val="24"/>
        </w:rPr>
      </w:pPr>
      <w:r w:rsidRPr="002E7770">
        <w:rPr>
          <w:rFonts w:ascii="Tahoma" w:hAnsi="Tahoma" w:cs="Tahoma"/>
          <w:b/>
          <w:sz w:val="24"/>
          <w:szCs w:val="24"/>
        </w:rPr>
        <w:t xml:space="preserve">                         </w:t>
      </w:r>
      <w:r w:rsidR="003C0C24" w:rsidRPr="002E7770">
        <w:rPr>
          <w:rFonts w:ascii="Tahoma" w:hAnsi="Tahoma" w:cs="Tahoma"/>
          <w:b/>
          <w:sz w:val="24"/>
          <w:szCs w:val="24"/>
        </w:rPr>
        <w:t>9</w:t>
      </w:r>
      <w:r w:rsidRPr="002E7770">
        <w:rPr>
          <w:rFonts w:ascii="Tahoma" w:hAnsi="Tahoma" w:cs="Tahoma"/>
          <w:b/>
          <w:sz w:val="24"/>
          <w:szCs w:val="24"/>
        </w:rPr>
        <w:t>. Гарантийные обязательства</w:t>
      </w:r>
      <w:r w:rsidR="0052675D" w:rsidRPr="002E7770">
        <w:rPr>
          <w:rFonts w:ascii="Tahoma" w:hAnsi="Tahoma" w:cs="Tahoma"/>
          <w:b/>
          <w:sz w:val="24"/>
          <w:szCs w:val="24"/>
        </w:rPr>
        <w:t>.</w:t>
      </w:r>
    </w:p>
    <w:p w:rsidR="0052675D" w:rsidRPr="002E7770" w:rsidRDefault="0052675D" w:rsidP="00AF7AD9">
      <w:pPr>
        <w:pStyle w:val="af"/>
        <w:spacing w:line="240" w:lineRule="auto"/>
        <w:ind w:left="1200"/>
        <w:rPr>
          <w:rFonts w:ascii="Tahoma" w:hAnsi="Tahoma" w:cs="Tahoma"/>
          <w:b/>
          <w:sz w:val="24"/>
          <w:szCs w:val="24"/>
        </w:rPr>
      </w:pPr>
    </w:p>
    <w:p w:rsidR="0052675D" w:rsidRPr="002E7770" w:rsidRDefault="00C9164E" w:rsidP="00AF7AD9">
      <w:pPr>
        <w:pStyle w:val="afc"/>
        <w:spacing w:after="0" w:line="240" w:lineRule="auto"/>
        <w:ind w:left="0" w:right="423"/>
        <w:jc w:val="both"/>
        <w:rPr>
          <w:rFonts w:ascii="Tahoma" w:hAnsi="Tahoma" w:cs="Tahoma"/>
          <w:sz w:val="24"/>
          <w:szCs w:val="24"/>
        </w:rPr>
      </w:pPr>
      <w:r w:rsidRPr="002E7770">
        <w:rPr>
          <w:rFonts w:ascii="Tahoma" w:hAnsi="Tahoma" w:cs="Tahoma"/>
          <w:sz w:val="24"/>
          <w:szCs w:val="24"/>
        </w:rPr>
        <w:t>9.</w:t>
      </w:r>
      <w:r w:rsidR="0052675D" w:rsidRPr="002E7770">
        <w:rPr>
          <w:rFonts w:ascii="Tahoma" w:hAnsi="Tahoma" w:cs="Tahoma"/>
          <w:sz w:val="24"/>
          <w:szCs w:val="24"/>
        </w:rPr>
        <w:t>1. Срок гарантии на оказываемые услуги и работы составляет 12 месяцев;</w:t>
      </w:r>
    </w:p>
    <w:p w:rsidR="006F1CDA" w:rsidRPr="002E7770" w:rsidRDefault="00C9164E" w:rsidP="00AF7AD9">
      <w:pPr>
        <w:pStyle w:val="af"/>
        <w:tabs>
          <w:tab w:val="num" w:pos="0"/>
        </w:tabs>
        <w:spacing w:line="240" w:lineRule="auto"/>
        <w:ind w:left="0" w:right="423"/>
        <w:jc w:val="both"/>
        <w:rPr>
          <w:rFonts w:ascii="Tahoma" w:hAnsi="Tahoma" w:cs="Tahoma"/>
          <w:sz w:val="24"/>
          <w:szCs w:val="24"/>
        </w:rPr>
      </w:pPr>
      <w:r w:rsidRPr="002E7770">
        <w:rPr>
          <w:rFonts w:ascii="Tahoma" w:hAnsi="Tahoma" w:cs="Tahoma"/>
          <w:sz w:val="24"/>
          <w:szCs w:val="24"/>
        </w:rPr>
        <w:t>9.</w:t>
      </w:r>
      <w:r w:rsidR="0052675D" w:rsidRPr="002E7770">
        <w:rPr>
          <w:rFonts w:ascii="Tahoma" w:hAnsi="Tahoma" w:cs="Tahoma"/>
          <w:sz w:val="24"/>
          <w:szCs w:val="24"/>
        </w:rPr>
        <w:t>2. Срок гарантии на используемые в процессе производства работ материалы устанавливается в соответствии с гарантией производителя (завода-изгот</w:t>
      </w:r>
      <w:r w:rsidR="00F37B93" w:rsidRPr="002E7770">
        <w:rPr>
          <w:rFonts w:ascii="Tahoma" w:hAnsi="Tahoma" w:cs="Tahoma"/>
          <w:sz w:val="24"/>
          <w:szCs w:val="24"/>
        </w:rPr>
        <w:t>овителя), но не менее 12 месяцев.</w:t>
      </w:r>
    </w:p>
    <w:p w:rsidR="00F37B93" w:rsidRPr="002E7770" w:rsidRDefault="00F37B93" w:rsidP="00AF7AD9">
      <w:pPr>
        <w:pStyle w:val="af"/>
        <w:tabs>
          <w:tab w:val="num" w:pos="0"/>
        </w:tabs>
        <w:spacing w:line="240" w:lineRule="auto"/>
        <w:ind w:left="0" w:right="423"/>
        <w:jc w:val="both"/>
        <w:rPr>
          <w:rFonts w:ascii="Tahoma" w:hAnsi="Tahoma" w:cs="Tahoma"/>
          <w:b/>
          <w:sz w:val="24"/>
          <w:szCs w:val="24"/>
        </w:rPr>
      </w:pPr>
    </w:p>
    <w:p w:rsidR="0052675D" w:rsidRPr="002E7770" w:rsidRDefault="0052675D" w:rsidP="00AF7AD9">
      <w:pPr>
        <w:tabs>
          <w:tab w:val="left" w:pos="6804"/>
        </w:tabs>
        <w:spacing w:line="240" w:lineRule="auto"/>
        <w:ind w:left="360"/>
        <w:jc w:val="center"/>
        <w:outlineLvl w:val="0"/>
        <w:rPr>
          <w:rFonts w:ascii="Tahoma" w:hAnsi="Tahoma" w:cs="Tahoma"/>
          <w:b/>
          <w:sz w:val="24"/>
          <w:szCs w:val="24"/>
        </w:rPr>
      </w:pPr>
    </w:p>
    <w:p w:rsidR="00E30479" w:rsidRPr="002E7770" w:rsidRDefault="006F1CDA" w:rsidP="00AF7AD9">
      <w:pPr>
        <w:autoSpaceDE w:val="0"/>
        <w:autoSpaceDN w:val="0"/>
        <w:adjustRightInd w:val="0"/>
        <w:spacing w:line="240" w:lineRule="auto"/>
        <w:ind w:left="0"/>
        <w:jc w:val="center"/>
        <w:rPr>
          <w:rFonts w:ascii="Tahoma" w:hAnsi="Tahoma" w:cs="Tahoma"/>
          <w:b/>
          <w:color w:val="000000"/>
          <w:sz w:val="24"/>
          <w:szCs w:val="24"/>
        </w:rPr>
      </w:pPr>
      <w:r w:rsidRPr="002E7770">
        <w:rPr>
          <w:rFonts w:ascii="Tahoma" w:hAnsi="Tahoma" w:cs="Tahoma"/>
          <w:b/>
          <w:color w:val="000000"/>
          <w:sz w:val="24"/>
          <w:szCs w:val="24"/>
        </w:rPr>
        <w:t>10.</w:t>
      </w:r>
      <w:r w:rsidR="00E30479" w:rsidRPr="002E7770">
        <w:rPr>
          <w:rFonts w:ascii="Tahoma" w:hAnsi="Tahoma" w:cs="Tahoma"/>
          <w:b/>
          <w:color w:val="000000"/>
          <w:sz w:val="24"/>
          <w:szCs w:val="24"/>
        </w:rPr>
        <w:t>Требования к пропускному режиму</w:t>
      </w:r>
    </w:p>
    <w:p w:rsidR="00E30479" w:rsidRPr="002E7770" w:rsidRDefault="006F1CDA" w:rsidP="00AF7AD9">
      <w:pPr>
        <w:tabs>
          <w:tab w:val="num" w:pos="0"/>
          <w:tab w:val="num" w:pos="360"/>
          <w:tab w:val="left" w:pos="900"/>
        </w:tabs>
        <w:spacing w:after="120" w:line="240" w:lineRule="auto"/>
        <w:ind w:left="840"/>
        <w:jc w:val="center"/>
        <w:rPr>
          <w:rFonts w:ascii="Tahoma" w:eastAsia="Times New Roman" w:hAnsi="Tahoma" w:cs="Tahoma"/>
          <w:b/>
          <w:sz w:val="24"/>
          <w:szCs w:val="24"/>
          <w:lang w:eastAsia="ru-RU"/>
        </w:rPr>
      </w:pPr>
      <w:r w:rsidRPr="002E7770">
        <w:rPr>
          <w:rFonts w:ascii="Tahoma" w:eastAsia="Times New Roman" w:hAnsi="Tahoma" w:cs="Tahoma"/>
          <w:b/>
          <w:sz w:val="24"/>
          <w:szCs w:val="24"/>
          <w:lang w:eastAsia="ru-RU"/>
        </w:rPr>
        <w:t>10</w:t>
      </w:r>
      <w:r w:rsidR="005A7103" w:rsidRPr="002E7770">
        <w:rPr>
          <w:rFonts w:ascii="Tahoma" w:eastAsia="Times New Roman" w:hAnsi="Tahoma" w:cs="Tahoma"/>
          <w:b/>
          <w:sz w:val="24"/>
          <w:szCs w:val="24"/>
          <w:lang w:eastAsia="ru-RU"/>
        </w:rPr>
        <w:t xml:space="preserve">.1. </w:t>
      </w:r>
      <w:r w:rsidR="00E30479" w:rsidRPr="002E7770">
        <w:rPr>
          <w:rFonts w:ascii="Tahoma" w:eastAsia="Times New Roman" w:hAnsi="Tahoma" w:cs="Tahoma"/>
          <w:b/>
          <w:sz w:val="24"/>
          <w:szCs w:val="24"/>
          <w:lang w:eastAsia="ru-RU"/>
        </w:rPr>
        <w:t xml:space="preserve"> Порядок доступа автотранспорта и перемещения имущества</w:t>
      </w:r>
      <w:r w:rsidR="00BF2D3D" w:rsidRPr="002E7770">
        <w:rPr>
          <w:rFonts w:ascii="Tahoma" w:eastAsia="Times New Roman" w:hAnsi="Tahoma" w:cs="Tahoma"/>
          <w:b/>
          <w:sz w:val="24"/>
          <w:szCs w:val="24"/>
          <w:lang w:eastAsia="ru-RU"/>
        </w:rPr>
        <w:t>.</w:t>
      </w:r>
    </w:p>
    <w:p w:rsidR="00E30479" w:rsidRPr="002E7770" w:rsidRDefault="006F1CDA" w:rsidP="00AF7AD9">
      <w:pPr>
        <w:pStyle w:val="af"/>
        <w:tabs>
          <w:tab w:val="num" w:pos="0"/>
        </w:tabs>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10</w:t>
      </w:r>
      <w:r w:rsidR="00C9164E" w:rsidRPr="002E7770">
        <w:rPr>
          <w:rFonts w:ascii="Tahoma" w:eastAsia="Times New Roman" w:hAnsi="Tahoma" w:cs="Tahoma"/>
          <w:sz w:val="24"/>
          <w:szCs w:val="24"/>
          <w:lang w:eastAsia="ru-RU"/>
        </w:rPr>
        <w:t>.</w:t>
      </w:r>
      <w:r w:rsidR="005A7103" w:rsidRPr="002E7770">
        <w:rPr>
          <w:rFonts w:ascii="Tahoma" w:eastAsia="Times New Roman" w:hAnsi="Tahoma" w:cs="Tahoma"/>
          <w:sz w:val="24"/>
          <w:szCs w:val="24"/>
          <w:lang w:eastAsia="ru-RU"/>
        </w:rPr>
        <w:t>1</w:t>
      </w:r>
      <w:r w:rsidR="00E30479" w:rsidRPr="002E7770">
        <w:rPr>
          <w:rFonts w:ascii="Tahoma" w:eastAsia="Times New Roman" w:hAnsi="Tahoma" w:cs="Tahoma"/>
          <w:sz w:val="24"/>
          <w:szCs w:val="24"/>
          <w:lang w:eastAsia="ru-RU"/>
        </w:rPr>
        <w:t> Постоянные и разовые пропуска, дающие право доступа на территорию Общества транспортных средств сторонних (подрядных) предприятий, состоящих в договорных отношениях с Обществом, личного транспорта гостей оформляются в отделе сервиса с разъяснением:</w:t>
      </w:r>
    </w:p>
    <w:p w:rsidR="00E30479" w:rsidRPr="002E7770" w:rsidRDefault="00E30479" w:rsidP="00AF7AD9">
      <w:pPr>
        <w:pStyle w:val="af"/>
        <w:spacing w:line="240" w:lineRule="auto"/>
        <w:ind w:left="567" w:hanging="567"/>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места стоянки автотранспорта на территории;</w:t>
      </w:r>
    </w:p>
    <w:p w:rsidR="00E30479" w:rsidRPr="002E7770" w:rsidRDefault="00E30479" w:rsidP="00AF7AD9">
      <w:pPr>
        <w:pStyle w:val="af"/>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порядка хранения пропуска (под лобовым стеклом в салоне автомашины на весь период времени пребывания транспортного средства на территории Общества).</w:t>
      </w:r>
    </w:p>
    <w:p w:rsidR="00E30479" w:rsidRPr="002E7770" w:rsidRDefault="006F1CDA" w:rsidP="00AF7AD9">
      <w:pPr>
        <w:tabs>
          <w:tab w:val="num" w:pos="0"/>
        </w:tabs>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10</w:t>
      </w:r>
      <w:r w:rsidR="00C9164E" w:rsidRPr="002E7770">
        <w:rPr>
          <w:rFonts w:ascii="Tahoma" w:eastAsia="Times New Roman" w:hAnsi="Tahoma" w:cs="Tahoma"/>
          <w:sz w:val="24"/>
          <w:szCs w:val="24"/>
          <w:lang w:eastAsia="ru-RU"/>
        </w:rPr>
        <w:t>.</w:t>
      </w:r>
      <w:r w:rsidR="005A7103" w:rsidRPr="002E7770">
        <w:rPr>
          <w:rFonts w:ascii="Tahoma" w:eastAsia="Times New Roman" w:hAnsi="Tahoma" w:cs="Tahoma"/>
          <w:sz w:val="24"/>
          <w:szCs w:val="24"/>
          <w:lang w:eastAsia="ru-RU"/>
        </w:rPr>
        <w:t>2</w:t>
      </w:r>
      <w:r w:rsidR="00E30479" w:rsidRPr="002E7770">
        <w:rPr>
          <w:rFonts w:ascii="Tahoma" w:eastAsia="Times New Roman" w:hAnsi="Tahoma" w:cs="Tahoma"/>
          <w:sz w:val="24"/>
          <w:szCs w:val="24"/>
          <w:lang w:eastAsia="ru-RU"/>
        </w:rPr>
        <w:t xml:space="preserve"> Основанием для оформления (продления) постоянного или разового пропуска для доступа на территорию Общества является письменная резолюция Генерального директора, директора по безопасности.</w:t>
      </w:r>
    </w:p>
    <w:p w:rsidR="00E30479" w:rsidRPr="002E7770" w:rsidRDefault="006F1CDA" w:rsidP="00AF7AD9">
      <w:pPr>
        <w:pStyle w:val="af"/>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10</w:t>
      </w:r>
      <w:r w:rsidR="00C9164E" w:rsidRPr="002E7770">
        <w:rPr>
          <w:rFonts w:ascii="Tahoma" w:eastAsia="Times New Roman" w:hAnsi="Tahoma" w:cs="Tahoma"/>
          <w:sz w:val="24"/>
          <w:szCs w:val="24"/>
          <w:lang w:eastAsia="ru-RU"/>
        </w:rPr>
        <w:t>.</w:t>
      </w:r>
      <w:r w:rsidR="005A7103" w:rsidRPr="002E7770">
        <w:rPr>
          <w:rFonts w:ascii="Tahoma" w:eastAsia="Times New Roman" w:hAnsi="Tahoma" w:cs="Tahoma"/>
          <w:sz w:val="24"/>
          <w:szCs w:val="24"/>
          <w:lang w:eastAsia="ru-RU"/>
        </w:rPr>
        <w:t>3</w:t>
      </w:r>
      <w:r w:rsidR="00E30479" w:rsidRPr="002E7770">
        <w:rPr>
          <w:rFonts w:ascii="Tahoma" w:eastAsia="Times New Roman" w:hAnsi="Tahoma" w:cs="Tahoma"/>
          <w:sz w:val="24"/>
          <w:szCs w:val="24"/>
          <w:lang w:eastAsia="ru-RU"/>
        </w:rPr>
        <w:t>.В пропуске указывается срок действия, время заезда и выезда транспортного средства, место стоянки (или без таковой).</w:t>
      </w:r>
    </w:p>
    <w:p w:rsidR="00E30479" w:rsidRPr="002E7770" w:rsidRDefault="006F1CDA" w:rsidP="00AF7AD9">
      <w:pPr>
        <w:tabs>
          <w:tab w:val="num" w:pos="0"/>
        </w:tabs>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10</w:t>
      </w:r>
      <w:r w:rsidR="00C9164E" w:rsidRPr="002E7770">
        <w:rPr>
          <w:rFonts w:ascii="Tahoma" w:eastAsia="Times New Roman" w:hAnsi="Tahoma" w:cs="Tahoma"/>
          <w:sz w:val="24"/>
          <w:szCs w:val="24"/>
          <w:lang w:eastAsia="ru-RU"/>
        </w:rPr>
        <w:t>.</w:t>
      </w:r>
      <w:r w:rsidR="005A7103" w:rsidRPr="002E7770">
        <w:rPr>
          <w:rFonts w:ascii="Tahoma" w:eastAsia="Times New Roman" w:hAnsi="Tahoma" w:cs="Tahoma"/>
          <w:sz w:val="24"/>
          <w:szCs w:val="24"/>
          <w:lang w:eastAsia="ru-RU"/>
        </w:rPr>
        <w:t>4</w:t>
      </w:r>
      <w:r w:rsidR="00E30479" w:rsidRPr="002E7770">
        <w:rPr>
          <w:rFonts w:ascii="Tahoma" w:eastAsia="Times New Roman" w:hAnsi="Tahoma" w:cs="Tahoma"/>
          <w:sz w:val="24"/>
          <w:szCs w:val="24"/>
          <w:lang w:eastAsia="ru-RU"/>
        </w:rPr>
        <w:t> Доступ транспортных средств на территорию Общества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Общества осуществляется в соответствии с Положением.</w:t>
      </w:r>
    </w:p>
    <w:p w:rsidR="00E30479" w:rsidRPr="002E7770" w:rsidRDefault="006F1CDA" w:rsidP="00AF7AD9">
      <w:pPr>
        <w:tabs>
          <w:tab w:val="num" w:pos="0"/>
        </w:tabs>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10</w:t>
      </w:r>
      <w:r w:rsidR="00C9164E" w:rsidRPr="002E7770">
        <w:rPr>
          <w:rFonts w:ascii="Tahoma" w:eastAsia="Times New Roman" w:hAnsi="Tahoma" w:cs="Tahoma"/>
          <w:sz w:val="24"/>
          <w:szCs w:val="24"/>
          <w:lang w:eastAsia="ru-RU"/>
        </w:rPr>
        <w:t>.</w:t>
      </w:r>
      <w:r w:rsidR="005A7103" w:rsidRPr="002E7770">
        <w:rPr>
          <w:rFonts w:ascii="Tahoma" w:eastAsia="Times New Roman" w:hAnsi="Tahoma" w:cs="Tahoma"/>
          <w:sz w:val="24"/>
          <w:szCs w:val="24"/>
          <w:lang w:eastAsia="ru-RU"/>
        </w:rPr>
        <w:t>5</w:t>
      </w:r>
      <w:r w:rsidR="00E30479" w:rsidRPr="002E7770">
        <w:rPr>
          <w:rFonts w:ascii="Tahoma" w:eastAsia="Times New Roman" w:hAnsi="Tahoma" w:cs="Tahoma"/>
          <w:sz w:val="24"/>
          <w:szCs w:val="24"/>
          <w:lang w:eastAsia="ru-RU"/>
        </w:rPr>
        <w:t> Транспортные средства должны размещаться только на установленных местах стоянок, указанных работниками отдела сервиса при выдаче пропуска.</w:t>
      </w:r>
    </w:p>
    <w:p w:rsidR="00E30479" w:rsidRPr="002E7770" w:rsidRDefault="006F1CDA" w:rsidP="00AF7AD9">
      <w:pPr>
        <w:tabs>
          <w:tab w:val="num" w:pos="0"/>
          <w:tab w:val="left" w:pos="1418"/>
        </w:tabs>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napToGrid w:val="0"/>
          <w:sz w:val="24"/>
          <w:szCs w:val="24"/>
          <w:lang w:eastAsia="ru-RU"/>
        </w:rPr>
        <w:t>10</w:t>
      </w:r>
      <w:r w:rsidR="00C9164E" w:rsidRPr="002E7770">
        <w:rPr>
          <w:rFonts w:ascii="Tahoma" w:eastAsia="Times New Roman" w:hAnsi="Tahoma" w:cs="Tahoma"/>
          <w:snapToGrid w:val="0"/>
          <w:sz w:val="24"/>
          <w:szCs w:val="24"/>
          <w:lang w:eastAsia="ru-RU"/>
        </w:rPr>
        <w:t>.</w:t>
      </w:r>
      <w:r w:rsidR="005A7103" w:rsidRPr="002E7770">
        <w:rPr>
          <w:rFonts w:ascii="Tahoma" w:eastAsia="Times New Roman" w:hAnsi="Tahoma" w:cs="Tahoma"/>
          <w:snapToGrid w:val="0"/>
          <w:sz w:val="24"/>
          <w:szCs w:val="24"/>
          <w:lang w:eastAsia="ru-RU"/>
        </w:rPr>
        <w:t>6</w:t>
      </w:r>
      <w:r w:rsidR="00E30479" w:rsidRPr="002E7770">
        <w:rPr>
          <w:rFonts w:ascii="Tahoma" w:eastAsia="Times New Roman" w:hAnsi="Tahoma" w:cs="Tahoma"/>
          <w:snapToGrid w:val="0"/>
          <w:sz w:val="24"/>
          <w:szCs w:val="24"/>
          <w:lang w:eastAsia="ru-RU"/>
        </w:rPr>
        <w:t> </w:t>
      </w:r>
      <w:r w:rsidR="00E30479" w:rsidRPr="002E7770">
        <w:rPr>
          <w:rFonts w:ascii="Tahoma" w:eastAsia="Times New Roman" w:hAnsi="Tahoma" w:cs="Tahoma"/>
          <w:sz w:val="24"/>
          <w:szCs w:val="24"/>
          <w:lang w:eastAsia="ru-RU"/>
        </w:rPr>
        <w:t xml:space="preserve">Вывоз материальных ценностей с территории Общества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 по…). </w:t>
      </w:r>
    </w:p>
    <w:p w:rsidR="00E30479" w:rsidRPr="002E7770" w:rsidRDefault="006F1CDA" w:rsidP="00AF7AD9">
      <w:pPr>
        <w:pStyle w:val="af"/>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10</w:t>
      </w:r>
      <w:r w:rsidR="00C9164E" w:rsidRPr="002E7770">
        <w:rPr>
          <w:rFonts w:ascii="Tahoma" w:eastAsia="Times New Roman" w:hAnsi="Tahoma" w:cs="Tahoma"/>
          <w:sz w:val="24"/>
          <w:szCs w:val="24"/>
          <w:lang w:eastAsia="ru-RU"/>
        </w:rPr>
        <w:t>.</w:t>
      </w:r>
      <w:r w:rsidR="005A7103" w:rsidRPr="002E7770">
        <w:rPr>
          <w:rFonts w:ascii="Tahoma" w:eastAsia="Times New Roman" w:hAnsi="Tahoma" w:cs="Tahoma"/>
          <w:sz w:val="24"/>
          <w:szCs w:val="24"/>
          <w:lang w:eastAsia="ru-RU"/>
        </w:rPr>
        <w:t>7</w:t>
      </w:r>
      <w:r w:rsidRPr="002E7770">
        <w:rPr>
          <w:rFonts w:ascii="Tahoma" w:eastAsia="Times New Roman" w:hAnsi="Tahoma" w:cs="Tahoma"/>
          <w:sz w:val="24"/>
          <w:szCs w:val="24"/>
          <w:lang w:eastAsia="ru-RU"/>
        </w:rPr>
        <w:t xml:space="preserve"> </w:t>
      </w:r>
      <w:r w:rsidR="00E30479" w:rsidRPr="002E7770">
        <w:rPr>
          <w:rFonts w:ascii="Tahoma" w:eastAsia="Times New Roman" w:hAnsi="Tahoma" w:cs="Tahoma"/>
          <w:sz w:val="24"/>
          <w:szCs w:val="24"/>
          <w:lang w:eastAsia="ru-RU"/>
        </w:rPr>
        <w:t>Право на подпись документа/документов, дающих право на вывоз ТМЦ с территории Общества,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E30479" w:rsidRPr="002E7770" w:rsidRDefault="006F1CDA" w:rsidP="00AF7AD9">
      <w:pPr>
        <w:pStyle w:val="af"/>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lastRenderedPageBreak/>
        <w:t>10</w:t>
      </w:r>
      <w:r w:rsidR="00C9164E" w:rsidRPr="002E7770">
        <w:rPr>
          <w:rFonts w:ascii="Tahoma" w:eastAsia="Times New Roman" w:hAnsi="Tahoma" w:cs="Tahoma"/>
          <w:sz w:val="24"/>
          <w:szCs w:val="24"/>
          <w:lang w:eastAsia="ru-RU"/>
        </w:rPr>
        <w:t>.</w:t>
      </w:r>
      <w:r w:rsidR="005A7103" w:rsidRPr="002E7770">
        <w:rPr>
          <w:rFonts w:ascii="Tahoma" w:eastAsia="Times New Roman" w:hAnsi="Tahoma" w:cs="Tahoma"/>
          <w:sz w:val="24"/>
          <w:szCs w:val="24"/>
          <w:lang w:eastAsia="ru-RU"/>
        </w:rPr>
        <w:t xml:space="preserve">8 </w:t>
      </w:r>
      <w:r w:rsidR="00E30479" w:rsidRPr="002E7770">
        <w:rPr>
          <w:rFonts w:ascii="Tahoma" w:eastAsia="Times New Roman" w:hAnsi="Tahoma" w:cs="Tahoma"/>
          <w:sz w:val="24"/>
          <w:szCs w:val="24"/>
          <w:lang w:eastAsia="ru-RU"/>
        </w:rPr>
        <w:t>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E30479" w:rsidRPr="002E7770" w:rsidRDefault="006F1CDA"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10</w:t>
      </w:r>
      <w:r w:rsidR="00C9164E" w:rsidRPr="002E7770">
        <w:rPr>
          <w:rFonts w:ascii="Tahoma" w:eastAsia="Times New Roman" w:hAnsi="Tahoma" w:cs="Tahoma"/>
          <w:sz w:val="24"/>
          <w:szCs w:val="24"/>
          <w:lang w:eastAsia="ru-RU"/>
        </w:rPr>
        <w:t>.</w:t>
      </w:r>
      <w:r w:rsidR="005A7103" w:rsidRPr="002E7770">
        <w:rPr>
          <w:rFonts w:ascii="Tahoma" w:eastAsia="Times New Roman" w:hAnsi="Tahoma" w:cs="Tahoma"/>
          <w:sz w:val="24"/>
          <w:szCs w:val="24"/>
          <w:lang w:eastAsia="ru-RU"/>
        </w:rPr>
        <w:t>9</w:t>
      </w:r>
      <w:r w:rsidRPr="002E7770">
        <w:rPr>
          <w:rFonts w:ascii="Tahoma" w:eastAsia="Times New Roman" w:hAnsi="Tahoma" w:cs="Tahoma"/>
          <w:sz w:val="24"/>
          <w:szCs w:val="24"/>
          <w:lang w:eastAsia="ru-RU"/>
        </w:rPr>
        <w:t xml:space="preserve"> </w:t>
      </w:r>
      <w:r w:rsidR="00AF43D3" w:rsidRPr="002E7770">
        <w:rPr>
          <w:rFonts w:ascii="Tahoma" w:eastAsia="Times New Roman" w:hAnsi="Tahoma" w:cs="Tahoma"/>
          <w:sz w:val="24"/>
          <w:szCs w:val="24"/>
          <w:lang w:eastAsia="ru-RU"/>
        </w:rPr>
        <w:t>в</w:t>
      </w:r>
      <w:r w:rsidR="00E30479" w:rsidRPr="002E7770">
        <w:rPr>
          <w:rFonts w:ascii="Tahoma" w:eastAsia="Times New Roman" w:hAnsi="Tahoma" w:cs="Tahoma"/>
          <w:sz w:val="24"/>
          <w:szCs w:val="24"/>
          <w:lang w:eastAsia="ru-RU"/>
        </w:rPr>
        <w:t xml:space="preserve"> случае отсутствия уполномоченного Работника согласование документа/документов, дающих право на вывоз ТМЦ с территории Общества, предоставляется директору по безопасности.</w:t>
      </w:r>
    </w:p>
    <w:p w:rsidR="00E30479" w:rsidRPr="002E7770" w:rsidRDefault="006F1CDA" w:rsidP="00AF7AD9">
      <w:pPr>
        <w:tabs>
          <w:tab w:val="left" w:pos="1134"/>
        </w:tabs>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10</w:t>
      </w:r>
      <w:r w:rsidR="00C9164E" w:rsidRPr="002E7770">
        <w:rPr>
          <w:rFonts w:ascii="Tahoma" w:eastAsia="Times New Roman" w:hAnsi="Tahoma" w:cs="Tahoma"/>
          <w:sz w:val="24"/>
          <w:szCs w:val="24"/>
          <w:lang w:eastAsia="ru-RU"/>
        </w:rPr>
        <w:t>.</w:t>
      </w:r>
      <w:r w:rsidR="005A7103" w:rsidRPr="002E7770">
        <w:rPr>
          <w:rFonts w:ascii="Tahoma" w:eastAsia="Times New Roman" w:hAnsi="Tahoma" w:cs="Tahoma"/>
          <w:sz w:val="24"/>
          <w:szCs w:val="24"/>
          <w:lang w:eastAsia="ru-RU"/>
        </w:rPr>
        <w:t xml:space="preserve">10 </w:t>
      </w:r>
      <w:r w:rsidR="00E30479" w:rsidRPr="002E7770">
        <w:rPr>
          <w:rFonts w:ascii="Tahoma" w:eastAsia="Times New Roman" w:hAnsi="Tahoma" w:cs="Tahoma"/>
          <w:sz w:val="24"/>
          <w:szCs w:val="24"/>
          <w:lang w:eastAsia="ru-RU"/>
        </w:rPr>
        <w:t xml:space="preserve">Вывоз ТМЦ осуществляется только в рабочие дни недели в период </w:t>
      </w:r>
      <w:r w:rsidR="00E30479" w:rsidRPr="002E7770">
        <w:rPr>
          <w:rFonts w:ascii="Tahoma" w:eastAsia="Times New Roman" w:hAnsi="Tahoma" w:cs="Tahoma"/>
          <w:sz w:val="24"/>
          <w:szCs w:val="24"/>
          <w:lang w:eastAsia="ru-RU"/>
        </w:rPr>
        <w:br/>
        <w:t xml:space="preserve">с 08:00 до 18:00 часов. В ночное время, в выходные и праздничные дни вывоз </w:t>
      </w:r>
      <w:r w:rsidR="00E30479" w:rsidRPr="002E7770">
        <w:rPr>
          <w:rFonts w:ascii="Tahoma" w:eastAsia="Times New Roman" w:hAnsi="Tahoma" w:cs="Tahoma"/>
          <w:sz w:val="24"/>
          <w:szCs w:val="24"/>
          <w:lang w:eastAsia="ru-RU"/>
        </w:rPr>
        <w:br/>
        <w:t>ТМЦ запрещён.</w:t>
      </w:r>
    </w:p>
    <w:p w:rsidR="00E30479" w:rsidRPr="002E7770" w:rsidRDefault="00E30479" w:rsidP="00AF7AD9">
      <w:pPr>
        <w:pStyle w:val="af"/>
        <w:numPr>
          <w:ilvl w:val="1"/>
          <w:numId w:val="7"/>
        </w:numPr>
        <w:tabs>
          <w:tab w:val="left" w:pos="1276"/>
        </w:tabs>
        <w:spacing w:line="240" w:lineRule="auto"/>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Использование звукового сигнала на территории Общества запрещено.</w:t>
      </w:r>
    </w:p>
    <w:p w:rsidR="00E30479" w:rsidRPr="002E7770" w:rsidRDefault="00E30479" w:rsidP="00AF7AD9">
      <w:pPr>
        <w:pStyle w:val="af"/>
        <w:tabs>
          <w:tab w:val="left" w:pos="1276"/>
        </w:tabs>
        <w:spacing w:line="240" w:lineRule="auto"/>
        <w:ind w:left="540"/>
        <w:jc w:val="both"/>
        <w:rPr>
          <w:rFonts w:ascii="Tahoma" w:eastAsia="Times New Roman" w:hAnsi="Tahoma" w:cs="Tahoma"/>
          <w:b/>
          <w:sz w:val="24"/>
          <w:szCs w:val="24"/>
          <w:lang w:eastAsia="ru-RU"/>
        </w:rPr>
      </w:pPr>
    </w:p>
    <w:p w:rsidR="00E30479" w:rsidRPr="002E7770" w:rsidRDefault="00E30479" w:rsidP="00AF7AD9">
      <w:pPr>
        <w:pStyle w:val="af"/>
        <w:numPr>
          <w:ilvl w:val="0"/>
          <w:numId w:val="3"/>
        </w:numPr>
        <w:tabs>
          <w:tab w:val="left" w:pos="709"/>
        </w:tabs>
        <w:spacing w:after="120" w:line="240" w:lineRule="auto"/>
        <w:ind w:firstLine="66"/>
        <w:rPr>
          <w:rFonts w:ascii="Tahoma" w:eastAsia="Times New Roman" w:hAnsi="Tahoma" w:cs="Tahoma"/>
          <w:b/>
          <w:sz w:val="24"/>
          <w:szCs w:val="24"/>
          <w:lang w:eastAsia="ru-RU"/>
        </w:rPr>
      </w:pPr>
      <w:r w:rsidRPr="002E7770">
        <w:rPr>
          <w:rFonts w:ascii="Tahoma" w:eastAsia="Times New Roman" w:hAnsi="Tahoma" w:cs="Tahoma"/>
          <w:b/>
          <w:sz w:val="24"/>
          <w:szCs w:val="24"/>
          <w:lang w:eastAsia="ru-RU"/>
        </w:rPr>
        <w:t xml:space="preserve">Порядок выноса материальных ценностей с </w:t>
      </w:r>
      <w:r w:rsidR="00BF2D3D" w:rsidRPr="002E7770">
        <w:rPr>
          <w:rFonts w:ascii="Tahoma" w:eastAsia="Times New Roman" w:hAnsi="Tahoma" w:cs="Tahoma"/>
          <w:b/>
          <w:sz w:val="24"/>
          <w:szCs w:val="24"/>
          <w:lang w:eastAsia="ru-RU"/>
        </w:rPr>
        <w:t xml:space="preserve">территории </w:t>
      </w:r>
      <w:r w:rsidR="00DB2F0C" w:rsidRPr="002E7770">
        <w:rPr>
          <w:rFonts w:ascii="Tahoma" w:eastAsia="Times New Roman" w:hAnsi="Tahoma" w:cs="Tahoma"/>
          <w:b/>
          <w:sz w:val="24"/>
          <w:szCs w:val="24"/>
          <w:lang w:eastAsia="ru-RU"/>
        </w:rPr>
        <w:t>Общества сотрудниками</w:t>
      </w:r>
      <w:r w:rsidRPr="002E7770">
        <w:rPr>
          <w:rFonts w:ascii="Tahoma" w:eastAsia="Times New Roman" w:hAnsi="Tahoma" w:cs="Tahoma"/>
          <w:b/>
          <w:sz w:val="24"/>
          <w:szCs w:val="24"/>
          <w:lang w:eastAsia="ru-RU"/>
        </w:rPr>
        <w:t xml:space="preserve"> сторонних (подрядных) предприятий, арендаторами</w:t>
      </w:r>
    </w:p>
    <w:p w:rsidR="00E30479" w:rsidRPr="002E7770" w:rsidRDefault="006F1CDA" w:rsidP="00AF7AD9">
      <w:pPr>
        <w:tabs>
          <w:tab w:val="left" w:pos="1276"/>
        </w:tabs>
        <w:spacing w:after="120" w:line="240" w:lineRule="auto"/>
        <w:ind w:left="0"/>
        <w:jc w:val="both"/>
        <w:rPr>
          <w:rFonts w:ascii="Tahoma" w:eastAsia="Times New Roman" w:hAnsi="Tahoma" w:cs="Tahoma"/>
          <w:b/>
          <w:sz w:val="24"/>
          <w:szCs w:val="24"/>
          <w:lang w:eastAsia="ru-RU"/>
        </w:rPr>
      </w:pPr>
      <w:r w:rsidRPr="002E7770">
        <w:rPr>
          <w:rFonts w:ascii="Tahoma" w:eastAsia="Times New Roman" w:hAnsi="Tahoma" w:cs="Tahoma"/>
          <w:sz w:val="24"/>
          <w:szCs w:val="24"/>
          <w:lang w:eastAsia="ru-RU"/>
        </w:rPr>
        <w:t>11</w:t>
      </w:r>
      <w:r w:rsidR="00E30479" w:rsidRPr="002E7770">
        <w:rPr>
          <w:rFonts w:ascii="Tahoma" w:eastAsia="Times New Roman" w:hAnsi="Tahoma" w:cs="Tahoma"/>
          <w:sz w:val="24"/>
          <w:szCs w:val="24"/>
          <w:lang w:eastAsia="ru-RU"/>
        </w:rPr>
        <w:t>.1.  Материальные ценности, принадлежащие Обществу, подлежат выносу с территории Общества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E30479" w:rsidRPr="002E7770" w:rsidRDefault="006F1CDA" w:rsidP="00AF7AD9">
      <w:pPr>
        <w:tabs>
          <w:tab w:val="left" w:pos="1134"/>
        </w:tabs>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11</w:t>
      </w:r>
      <w:r w:rsidR="00E30479" w:rsidRPr="002E7770">
        <w:rPr>
          <w:rFonts w:ascii="Tahoma" w:eastAsia="Times New Roman" w:hAnsi="Tahoma" w:cs="Tahoma"/>
          <w:sz w:val="24"/>
          <w:szCs w:val="24"/>
          <w:lang w:eastAsia="ru-RU"/>
        </w:rPr>
        <w:t>.2.  Право на подпись документа, дающего право на вынос ТМЦ с территории Общества,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E30479" w:rsidRPr="002E7770" w:rsidRDefault="006F1CDA"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11</w:t>
      </w:r>
      <w:r w:rsidR="00E30479" w:rsidRPr="002E7770">
        <w:rPr>
          <w:rFonts w:ascii="Tahoma" w:eastAsia="Times New Roman" w:hAnsi="Tahoma" w:cs="Tahoma"/>
          <w:sz w:val="24"/>
          <w:szCs w:val="24"/>
          <w:lang w:eastAsia="ru-RU"/>
        </w:rPr>
        <w:t>.3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E30479" w:rsidRPr="002E7770" w:rsidRDefault="006F1CDA" w:rsidP="00AF7AD9">
      <w:pPr>
        <w:pStyle w:val="af"/>
        <w:spacing w:line="240" w:lineRule="auto"/>
        <w:ind w:left="420" w:hanging="42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11.4</w:t>
      </w:r>
      <w:r w:rsidR="00E30479" w:rsidRPr="002E7770">
        <w:rPr>
          <w:rFonts w:ascii="Tahoma" w:eastAsia="Times New Roman" w:hAnsi="Tahoma" w:cs="Tahoma"/>
          <w:sz w:val="24"/>
          <w:szCs w:val="24"/>
          <w:lang w:eastAsia="ru-RU"/>
        </w:rPr>
        <w:t xml:space="preserve"> В случае отсутствия уполномоченного Работника, согласование документа, дающего право на вынос ТМЦ с территории Общества, предоставляется директору по безопасности.</w:t>
      </w:r>
    </w:p>
    <w:p w:rsidR="00E30479" w:rsidRPr="002E7770" w:rsidRDefault="006F1CDA"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11</w:t>
      </w:r>
      <w:r w:rsidR="00E30479" w:rsidRPr="002E7770">
        <w:rPr>
          <w:rFonts w:ascii="Tahoma" w:eastAsia="Times New Roman" w:hAnsi="Tahoma" w:cs="Tahoma"/>
          <w:sz w:val="24"/>
          <w:szCs w:val="24"/>
          <w:lang w:eastAsia="ru-RU"/>
        </w:rPr>
        <w:t>.5. Вынос ТМЦ с территории Общества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E30479" w:rsidRPr="002E7770" w:rsidRDefault="006F1CDA"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11</w:t>
      </w:r>
      <w:r w:rsidR="00E30479" w:rsidRPr="002E7770">
        <w:rPr>
          <w:rFonts w:ascii="Tahoma" w:eastAsia="Times New Roman" w:hAnsi="Tahoma" w:cs="Tahoma"/>
          <w:sz w:val="24"/>
          <w:szCs w:val="24"/>
          <w:lang w:eastAsia="ru-RU"/>
        </w:rPr>
        <w:t>.6. При выносе документ-основание должен быть сдан сотруднику ЧОО.</w:t>
      </w:r>
    </w:p>
    <w:p w:rsidR="00E30479" w:rsidRPr="002E7770" w:rsidRDefault="00E30479" w:rsidP="00AF7AD9">
      <w:pPr>
        <w:spacing w:line="240" w:lineRule="auto"/>
        <w:ind w:left="0"/>
        <w:jc w:val="both"/>
        <w:rPr>
          <w:rFonts w:ascii="Tahoma" w:eastAsia="Times New Roman" w:hAnsi="Tahoma" w:cs="Tahoma"/>
          <w:sz w:val="24"/>
          <w:szCs w:val="24"/>
          <w:lang w:eastAsia="ru-RU"/>
        </w:rPr>
      </w:pPr>
    </w:p>
    <w:p w:rsidR="00E30479" w:rsidRPr="002E7770" w:rsidRDefault="006F1CDA" w:rsidP="00AF7AD9">
      <w:pPr>
        <w:pStyle w:val="af"/>
        <w:spacing w:line="240" w:lineRule="auto"/>
        <w:ind w:left="360"/>
        <w:jc w:val="center"/>
        <w:rPr>
          <w:rFonts w:ascii="Tahoma" w:eastAsia="Times New Roman" w:hAnsi="Tahoma" w:cs="Tahoma"/>
          <w:b/>
          <w:sz w:val="24"/>
          <w:szCs w:val="24"/>
          <w:lang w:eastAsia="ru-RU"/>
        </w:rPr>
      </w:pPr>
      <w:r w:rsidRPr="002E7770">
        <w:rPr>
          <w:rFonts w:ascii="Tahoma" w:eastAsia="Times New Roman" w:hAnsi="Tahoma" w:cs="Tahoma"/>
          <w:b/>
          <w:sz w:val="24"/>
          <w:szCs w:val="24"/>
          <w:lang w:eastAsia="ru-RU"/>
        </w:rPr>
        <w:t>12</w:t>
      </w:r>
      <w:r w:rsidR="00E30479" w:rsidRPr="002E7770">
        <w:rPr>
          <w:rFonts w:ascii="Tahoma" w:eastAsia="Times New Roman" w:hAnsi="Tahoma" w:cs="Tahoma"/>
          <w:b/>
          <w:sz w:val="24"/>
          <w:szCs w:val="24"/>
          <w:lang w:eastAsia="ru-RU"/>
        </w:rPr>
        <w:t>.</w:t>
      </w:r>
      <w:r w:rsidR="00C9164E" w:rsidRPr="002E7770">
        <w:rPr>
          <w:rFonts w:ascii="Tahoma" w:eastAsia="Times New Roman" w:hAnsi="Tahoma" w:cs="Tahoma"/>
          <w:b/>
          <w:sz w:val="24"/>
          <w:szCs w:val="24"/>
          <w:lang w:eastAsia="ru-RU"/>
        </w:rPr>
        <w:t xml:space="preserve"> </w:t>
      </w:r>
      <w:r w:rsidR="00E30479" w:rsidRPr="002E7770">
        <w:rPr>
          <w:rFonts w:ascii="Tahoma" w:eastAsia="Times New Roman" w:hAnsi="Tahoma" w:cs="Tahoma"/>
          <w:b/>
          <w:sz w:val="24"/>
          <w:szCs w:val="24"/>
          <w:lang w:eastAsia="ru-RU"/>
        </w:rPr>
        <w:t>Порядок вход</w:t>
      </w:r>
      <w:r w:rsidRPr="002E7770">
        <w:rPr>
          <w:rFonts w:ascii="Tahoma" w:eastAsia="Times New Roman" w:hAnsi="Tahoma" w:cs="Tahoma"/>
          <w:b/>
          <w:sz w:val="24"/>
          <w:szCs w:val="24"/>
          <w:lang w:eastAsia="ru-RU"/>
        </w:rPr>
        <w:t>а р</w:t>
      </w:r>
      <w:r w:rsidR="00E30479" w:rsidRPr="002E7770">
        <w:rPr>
          <w:rFonts w:ascii="Tahoma" w:eastAsia="Times New Roman" w:hAnsi="Tahoma" w:cs="Tahoma"/>
          <w:b/>
          <w:sz w:val="24"/>
          <w:szCs w:val="24"/>
          <w:lang w:eastAsia="ru-RU"/>
        </w:rPr>
        <w:t>аботников, гостей и сотрудников сторонних (подрядных) предприятий на территорию Общества</w:t>
      </w:r>
    </w:p>
    <w:p w:rsidR="00E30479" w:rsidRPr="002E7770" w:rsidRDefault="006F1CDA"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12</w:t>
      </w:r>
      <w:r w:rsidR="00E30479" w:rsidRPr="002E7770">
        <w:rPr>
          <w:rFonts w:ascii="Tahoma" w:eastAsia="Times New Roman" w:hAnsi="Tahoma" w:cs="Tahoma"/>
          <w:sz w:val="24"/>
          <w:szCs w:val="24"/>
          <w:lang w:eastAsia="ru-RU"/>
        </w:rPr>
        <w:t xml:space="preserve">.1. </w:t>
      </w:r>
      <w:r w:rsidR="00E30479" w:rsidRPr="00DB2F0C">
        <w:rPr>
          <w:rFonts w:ascii="Tahoma" w:eastAsia="Times New Roman" w:hAnsi="Tahoma" w:cs="Tahoma"/>
          <w:sz w:val="24"/>
          <w:szCs w:val="24"/>
          <w:lang w:eastAsia="ru-RU"/>
        </w:rPr>
        <w:t>Вход Работников</w:t>
      </w:r>
      <w:r w:rsidR="00E30479" w:rsidRPr="002E7770">
        <w:rPr>
          <w:rFonts w:ascii="Tahoma" w:eastAsia="Times New Roman" w:hAnsi="Tahoma" w:cs="Tahoma"/>
          <w:sz w:val="24"/>
          <w:szCs w:val="24"/>
          <w:lang w:eastAsia="ru-RU"/>
        </w:rPr>
        <w:t xml:space="preserve"> на территорию Общества осуществляется в следующем порядке: </w:t>
      </w:r>
    </w:p>
    <w:p w:rsidR="00E30479" w:rsidRPr="002E7770" w:rsidRDefault="00E30479" w:rsidP="00AF7AD9">
      <w:pPr>
        <w:pStyle w:val="af"/>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Работники сторонних (подрядных) предприятий проходят через КПП-2, 3, 5, а также иные КПП, указанные в бумажном пропуске и согласованные директором по безопасности Общества;</w:t>
      </w:r>
    </w:p>
    <w:p w:rsidR="00E30479" w:rsidRPr="002E7770" w:rsidRDefault="006F1CDA"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12</w:t>
      </w:r>
      <w:r w:rsidR="00E30479" w:rsidRPr="002E7770">
        <w:rPr>
          <w:rFonts w:ascii="Tahoma" w:eastAsia="Times New Roman" w:hAnsi="Tahoma" w:cs="Tahoma"/>
          <w:sz w:val="24"/>
          <w:szCs w:val="24"/>
          <w:lang w:eastAsia="ru-RU"/>
        </w:rPr>
        <w:t>.2. Вход на территорию Общества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E30479" w:rsidRPr="002E7770" w:rsidRDefault="006F1CDA"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12</w:t>
      </w:r>
      <w:r w:rsidR="00E30479" w:rsidRPr="002E7770">
        <w:rPr>
          <w:rFonts w:ascii="Tahoma" w:eastAsia="Times New Roman" w:hAnsi="Tahoma" w:cs="Tahoma"/>
          <w:sz w:val="24"/>
          <w:szCs w:val="24"/>
          <w:lang w:eastAsia="ru-RU"/>
        </w:rPr>
        <w:t>.3</w:t>
      </w:r>
      <w:r w:rsidRPr="002E7770">
        <w:rPr>
          <w:rFonts w:ascii="Tahoma" w:eastAsia="Times New Roman" w:hAnsi="Tahoma" w:cs="Tahoma"/>
          <w:sz w:val="24"/>
          <w:szCs w:val="24"/>
          <w:lang w:eastAsia="ru-RU"/>
        </w:rPr>
        <w:t xml:space="preserve"> </w:t>
      </w:r>
      <w:r w:rsidR="00E30479" w:rsidRPr="002E7770">
        <w:rPr>
          <w:rFonts w:ascii="Tahoma" w:eastAsia="Times New Roman" w:hAnsi="Tahoma" w:cs="Tahoma"/>
          <w:sz w:val="24"/>
          <w:szCs w:val="24"/>
          <w:lang w:eastAsia="ru-RU"/>
        </w:rPr>
        <w:t>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E30479" w:rsidRPr="002E7770" w:rsidRDefault="006F1CDA"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12</w:t>
      </w:r>
      <w:r w:rsidR="00E30479" w:rsidRPr="002E7770">
        <w:rPr>
          <w:rFonts w:ascii="Tahoma" w:eastAsia="Times New Roman" w:hAnsi="Tahoma" w:cs="Tahoma"/>
          <w:sz w:val="24"/>
          <w:szCs w:val="24"/>
          <w:lang w:eastAsia="ru-RU"/>
        </w:rPr>
        <w:t>.4. В случае нарушения гостем установленных правил, Общество вправе отказать в доступе на территорию и пользовании услугами Общества.</w:t>
      </w:r>
    </w:p>
    <w:p w:rsidR="00E30479" w:rsidRPr="002E7770" w:rsidRDefault="006F1CDA"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lastRenderedPageBreak/>
        <w:t>12</w:t>
      </w:r>
      <w:r w:rsidR="00E30479" w:rsidRPr="002E7770">
        <w:rPr>
          <w:rFonts w:ascii="Tahoma" w:eastAsia="Times New Roman" w:hAnsi="Tahoma" w:cs="Tahoma"/>
          <w:sz w:val="24"/>
          <w:szCs w:val="24"/>
          <w:lang w:eastAsia="ru-RU"/>
        </w:rPr>
        <w:t>.5. Работники, гости, а также сотрудники сторонних (подрядных) предприятий перед входом на территорию Общества обязаны:</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xml:space="preserve">- 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приложить к считывающему устройству электронную ключ-карту;</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пройти через линию турникетов после загорания зеленой стрелки на турникете.</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12</w:t>
      </w:r>
      <w:r w:rsidR="00E30479" w:rsidRPr="002E7770">
        <w:rPr>
          <w:rFonts w:ascii="Tahoma" w:eastAsia="Times New Roman" w:hAnsi="Tahoma" w:cs="Tahoma"/>
          <w:sz w:val="24"/>
          <w:szCs w:val="24"/>
          <w:lang w:eastAsia="ru-RU"/>
        </w:rPr>
        <w:t xml:space="preserve">.6. На территорию Общества не допускаются, а находящиеся на территории подлежат задержанию сотрудниками ЧОО, лица: </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не указанные в пропускном документе;</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находящиеся в состоянии алкогольного, наркотического либо иного токсического опьянения;</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xml:space="preserve">- 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несовершеннолетние без сопровождения взрослых;</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нарушающие пропускной и внутриобъектовый режимы, невыполняющие законные требования сотрудников ЧОО, причиняющие ущерб имуществу Общества, имуществу третьих лиц, жизни, здоровью;</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похитившие либо покушающиеся на хищение ТМЦ.</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12</w:t>
      </w:r>
      <w:r w:rsidR="00E30479" w:rsidRPr="002E7770">
        <w:rPr>
          <w:rFonts w:ascii="Tahoma" w:eastAsia="Times New Roman" w:hAnsi="Tahoma" w:cs="Tahoma"/>
          <w:sz w:val="24"/>
          <w:szCs w:val="24"/>
          <w:lang w:eastAsia="ru-RU"/>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в Обществе, третьим лицам для входа на территорию Общества запрещена. </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12</w:t>
      </w:r>
      <w:r w:rsidR="00E30479" w:rsidRPr="002E7770">
        <w:rPr>
          <w:rFonts w:ascii="Tahoma" w:eastAsia="Times New Roman" w:hAnsi="Tahoma" w:cs="Tahoma"/>
          <w:sz w:val="24"/>
          <w:szCs w:val="24"/>
          <w:lang w:eastAsia="ru-RU"/>
        </w:rPr>
        <w:t>.8. Нарушение правил настоящего раздела служит основанием для:</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привлечения Работника к дисциплинарной ответственности;</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lastRenderedPageBreak/>
        <w:t>- 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E30479" w:rsidRPr="002E7770" w:rsidRDefault="00E30479" w:rsidP="00AF7AD9">
      <w:pPr>
        <w:pStyle w:val="af"/>
        <w:spacing w:line="240" w:lineRule="auto"/>
        <w:ind w:left="142"/>
        <w:jc w:val="both"/>
        <w:rPr>
          <w:rFonts w:ascii="Tahoma" w:eastAsia="Times New Roman" w:hAnsi="Tahoma" w:cs="Tahoma"/>
          <w:sz w:val="24"/>
          <w:szCs w:val="24"/>
          <w:lang w:eastAsia="ru-RU"/>
        </w:rPr>
      </w:pPr>
    </w:p>
    <w:p w:rsidR="00E30479" w:rsidRPr="002E7770" w:rsidRDefault="00E30479" w:rsidP="00AF7AD9">
      <w:pPr>
        <w:pStyle w:val="af"/>
        <w:spacing w:line="240" w:lineRule="auto"/>
        <w:ind w:left="360"/>
        <w:jc w:val="center"/>
        <w:rPr>
          <w:rFonts w:ascii="Tahoma" w:eastAsia="Times New Roman" w:hAnsi="Tahoma" w:cs="Tahoma"/>
          <w:b/>
          <w:sz w:val="24"/>
          <w:szCs w:val="24"/>
          <w:lang w:eastAsia="ru-RU"/>
        </w:rPr>
      </w:pPr>
      <w:r w:rsidRPr="002E7770">
        <w:rPr>
          <w:rFonts w:ascii="Tahoma" w:eastAsia="Times New Roman" w:hAnsi="Tahoma" w:cs="Tahoma"/>
          <w:b/>
          <w:sz w:val="24"/>
          <w:szCs w:val="24"/>
          <w:lang w:eastAsia="ru-RU"/>
        </w:rPr>
        <w:t>1</w:t>
      </w:r>
      <w:r w:rsidR="00A507BD" w:rsidRPr="002E7770">
        <w:rPr>
          <w:rFonts w:ascii="Tahoma" w:eastAsia="Times New Roman" w:hAnsi="Tahoma" w:cs="Tahoma"/>
          <w:b/>
          <w:sz w:val="24"/>
          <w:szCs w:val="24"/>
          <w:lang w:eastAsia="ru-RU"/>
        </w:rPr>
        <w:t>3</w:t>
      </w:r>
      <w:r w:rsidRPr="002E7770">
        <w:rPr>
          <w:rFonts w:ascii="Tahoma" w:eastAsia="Times New Roman" w:hAnsi="Tahoma" w:cs="Tahoma"/>
          <w:b/>
          <w:sz w:val="24"/>
          <w:szCs w:val="24"/>
          <w:lang w:eastAsia="ru-RU"/>
        </w:rPr>
        <w:t>. Порядок выхода Работников, гостей и сотрудников сторонних (подрядных) предприятий с территории Общества</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13</w:t>
      </w:r>
      <w:r w:rsidR="00E30479" w:rsidRPr="002E7770">
        <w:rPr>
          <w:rFonts w:ascii="Tahoma" w:eastAsia="Times New Roman" w:hAnsi="Tahoma" w:cs="Tahoma"/>
          <w:sz w:val="24"/>
          <w:szCs w:val="24"/>
          <w:lang w:eastAsia="ru-RU"/>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13</w:t>
      </w:r>
      <w:r w:rsidR="00E30479" w:rsidRPr="002E7770">
        <w:rPr>
          <w:rFonts w:ascii="Tahoma" w:eastAsia="Times New Roman" w:hAnsi="Tahoma" w:cs="Tahoma"/>
          <w:sz w:val="24"/>
          <w:szCs w:val="24"/>
          <w:lang w:eastAsia="ru-RU"/>
        </w:rPr>
        <w:t>.2. Выход с территории Общества для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13</w:t>
      </w:r>
      <w:r w:rsidR="00E30479" w:rsidRPr="002E7770">
        <w:rPr>
          <w:rFonts w:ascii="Tahoma" w:eastAsia="Times New Roman" w:hAnsi="Tahoma" w:cs="Tahoma"/>
          <w:sz w:val="24"/>
          <w:szCs w:val="24"/>
          <w:lang w:eastAsia="ru-RU"/>
        </w:rPr>
        <w:t>.3. Работники, гости, а также сотрудники сторонних (подрядных) предприятий, выходящие с территории Общества обязаны:</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приложить к считывающему устройству электронную ключ-карту;</w:t>
      </w:r>
    </w:p>
    <w:p w:rsidR="00E30479" w:rsidRPr="002E7770" w:rsidRDefault="00E30479" w:rsidP="00AF7AD9">
      <w:pPr>
        <w:pStyle w:val="af"/>
        <w:spacing w:line="240" w:lineRule="auto"/>
        <w:ind w:left="142" w:hanging="142"/>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E30479" w:rsidRPr="002E7770" w:rsidRDefault="00E30479" w:rsidP="00AF7AD9">
      <w:pPr>
        <w:pStyle w:val="af"/>
        <w:spacing w:line="240" w:lineRule="auto"/>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 пройти через линию турникетов после загорания зеленой стрелки на турникете.</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13</w:t>
      </w:r>
      <w:r w:rsidR="00E30479" w:rsidRPr="002E7770">
        <w:rPr>
          <w:rFonts w:ascii="Tahoma" w:eastAsia="Times New Roman" w:hAnsi="Tahoma" w:cs="Tahoma"/>
          <w:sz w:val="24"/>
          <w:szCs w:val="24"/>
          <w:lang w:eastAsia="ru-RU"/>
        </w:rPr>
        <w:t>.4.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13</w:t>
      </w:r>
      <w:r w:rsidR="00E30479" w:rsidRPr="002E7770">
        <w:rPr>
          <w:rFonts w:ascii="Tahoma" w:eastAsia="Times New Roman" w:hAnsi="Tahoma" w:cs="Tahoma"/>
          <w:sz w:val="24"/>
          <w:szCs w:val="24"/>
          <w:lang w:eastAsia="ru-RU"/>
        </w:rPr>
        <w:t>.5. При наличии достаточных оснований полагать, что Работник или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Работника или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13</w:t>
      </w:r>
      <w:r w:rsidR="00E30479" w:rsidRPr="002E7770">
        <w:rPr>
          <w:rFonts w:ascii="Tahoma" w:eastAsia="Times New Roman" w:hAnsi="Tahoma" w:cs="Tahoma"/>
          <w:sz w:val="24"/>
          <w:szCs w:val="24"/>
          <w:lang w:eastAsia="ru-RU"/>
        </w:rPr>
        <w:t>.6. Обнаруженные при осмотре ТМЦ, в т.ч. пищевые отходы, подлежат изъятию и сдаче на склад по накладной. Работник или сотрудник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13</w:t>
      </w:r>
      <w:r w:rsidR="00E30479" w:rsidRPr="002E7770">
        <w:rPr>
          <w:rFonts w:ascii="Tahoma" w:eastAsia="Times New Roman" w:hAnsi="Tahoma" w:cs="Tahoma"/>
          <w:sz w:val="24"/>
          <w:szCs w:val="24"/>
          <w:lang w:eastAsia="ru-RU"/>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в Обществе, третьим лицам для выхода с территории Общества запрещена. </w:t>
      </w:r>
    </w:p>
    <w:p w:rsidR="00E30479" w:rsidRPr="002E7770" w:rsidRDefault="00A507BD" w:rsidP="00AF7AD9">
      <w:pPr>
        <w:spacing w:line="240" w:lineRule="auto"/>
        <w:ind w:left="0"/>
        <w:jc w:val="both"/>
        <w:rPr>
          <w:rFonts w:ascii="Tahoma" w:eastAsia="Times New Roman" w:hAnsi="Tahoma" w:cs="Tahoma"/>
          <w:sz w:val="24"/>
          <w:szCs w:val="24"/>
          <w:lang w:eastAsia="ru-RU"/>
        </w:rPr>
      </w:pPr>
      <w:r w:rsidRPr="002E7770">
        <w:rPr>
          <w:rFonts w:ascii="Tahoma" w:eastAsia="Times New Roman" w:hAnsi="Tahoma" w:cs="Tahoma"/>
          <w:sz w:val="24"/>
          <w:szCs w:val="24"/>
          <w:lang w:eastAsia="ru-RU"/>
        </w:rPr>
        <w:t>13</w:t>
      </w:r>
      <w:r w:rsidR="00E30479" w:rsidRPr="002E7770">
        <w:rPr>
          <w:rFonts w:ascii="Tahoma" w:eastAsia="Times New Roman" w:hAnsi="Tahoma" w:cs="Tahoma"/>
          <w:sz w:val="24"/>
          <w:szCs w:val="24"/>
          <w:lang w:eastAsia="ru-RU"/>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E30479" w:rsidRPr="002E7770" w:rsidRDefault="00E30479" w:rsidP="00AF7AD9">
      <w:pPr>
        <w:pStyle w:val="af"/>
        <w:numPr>
          <w:ilvl w:val="0"/>
          <w:numId w:val="4"/>
        </w:numPr>
        <w:spacing w:before="240" w:line="240" w:lineRule="auto"/>
        <w:ind w:left="0" w:firstLine="0"/>
        <w:jc w:val="center"/>
        <w:rPr>
          <w:rFonts w:ascii="Tahoma" w:hAnsi="Tahoma" w:cs="Tahoma"/>
          <w:b/>
          <w:sz w:val="24"/>
          <w:szCs w:val="24"/>
        </w:rPr>
      </w:pPr>
      <w:r w:rsidRPr="002E7770">
        <w:rPr>
          <w:rFonts w:ascii="Tahoma" w:hAnsi="Tahoma" w:cs="Tahoma"/>
          <w:b/>
          <w:sz w:val="24"/>
          <w:szCs w:val="24"/>
        </w:rPr>
        <w:lastRenderedPageBreak/>
        <w:t>Порядок передвижения и парковки автотранспорта по территории Санатория</w:t>
      </w:r>
    </w:p>
    <w:p w:rsidR="00051FF7" w:rsidRPr="002E7770" w:rsidRDefault="005A7103" w:rsidP="00AF7AD9">
      <w:pPr>
        <w:tabs>
          <w:tab w:val="left" w:pos="1134"/>
        </w:tabs>
        <w:spacing w:line="240" w:lineRule="auto"/>
        <w:ind w:left="0"/>
        <w:rPr>
          <w:rFonts w:ascii="Tahoma" w:hAnsi="Tahoma" w:cs="Tahoma"/>
          <w:sz w:val="24"/>
          <w:szCs w:val="24"/>
        </w:rPr>
      </w:pPr>
      <w:r w:rsidRPr="002E7770">
        <w:rPr>
          <w:rFonts w:ascii="Tahoma" w:hAnsi="Tahoma" w:cs="Tahoma"/>
          <w:sz w:val="24"/>
          <w:szCs w:val="24"/>
        </w:rPr>
        <w:t>1</w:t>
      </w:r>
      <w:r w:rsidR="00A507BD" w:rsidRPr="002E7770">
        <w:rPr>
          <w:rFonts w:ascii="Tahoma" w:hAnsi="Tahoma" w:cs="Tahoma"/>
          <w:sz w:val="24"/>
          <w:szCs w:val="24"/>
        </w:rPr>
        <w:t>4</w:t>
      </w:r>
      <w:r w:rsidRPr="002E7770">
        <w:rPr>
          <w:rFonts w:ascii="Tahoma" w:hAnsi="Tahoma" w:cs="Tahoma"/>
          <w:sz w:val="24"/>
          <w:szCs w:val="24"/>
        </w:rPr>
        <w:t xml:space="preserve">.1 </w:t>
      </w:r>
      <w:r w:rsidR="00E30479" w:rsidRPr="002E7770">
        <w:rPr>
          <w:rFonts w:ascii="Tahoma" w:hAnsi="Tahoma" w:cs="Tahoma"/>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E30479" w:rsidRPr="002E7770" w:rsidRDefault="00A507BD" w:rsidP="00AF7AD9">
      <w:pPr>
        <w:tabs>
          <w:tab w:val="left" w:pos="1134"/>
        </w:tabs>
        <w:spacing w:line="240" w:lineRule="auto"/>
        <w:ind w:left="0"/>
        <w:rPr>
          <w:rFonts w:ascii="Tahoma" w:hAnsi="Tahoma" w:cs="Tahoma"/>
          <w:sz w:val="24"/>
          <w:szCs w:val="24"/>
        </w:rPr>
      </w:pPr>
      <w:r w:rsidRPr="002E7770">
        <w:rPr>
          <w:rFonts w:ascii="Tahoma" w:hAnsi="Tahoma" w:cs="Tahoma"/>
          <w:sz w:val="24"/>
          <w:szCs w:val="24"/>
        </w:rPr>
        <w:t>14</w:t>
      </w:r>
      <w:r w:rsidR="00035929" w:rsidRPr="002E7770">
        <w:rPr>
          <w:rFonts w:ascii="Tahoma" w:hAnsi="Tahoma" w:cs="Tahoma"/>
          <w:sz w:val="24"/>
          <w:szCs w:val="24"/>
        </w:rPr>
        <w:t>.2</w:t>
      </w:r>
      <w:r w:rsidR="00DB2F0C">
        <w:rPr>
          <w:rFonts w:ascii="Tahoma" w:hAnsi="Tahoma" w:cs="Tahoma"/>
          <w:sz w:val="24"/>
          <w:szCs w:val="24"/>
        </w:rPr>
        <w:t xml:space="preserve"> </w:t>
      </w:r>
      <w:r w:rsidR="00035929" w:rsidRPr="002E7770">
        <w:rPr>
          <w:rFonts w:ascii="Tahoma" w:hAnsi="Tahoma" w:cs="Tahoma"/>
          <w:sz w:val="24"/>
          <w:szCs w:val="24"/>
        </w:rPr>
        <w:t xml:space="preserve">В </w:t>
      </w:r>
      <w:r w:rsidR="00E30479" w:rsidRPr="002E7770">
        <w:rPr>
          <w:rFonts w:ascii="Tahoma" w:hAnsi="Tahoma" w:cs="Tahoma"/>
          <w:sz w:val="24"/>
          <w:szCs w:val="24"/>
        </w:rPr>
        <w:t>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E30479" w:rsidRPr="002E7770" w:rsidRDefault="00A507BD" w:rsidP="00AF7AD9">
      <w:pPr>
        <w:pStyle w:val="af"/>
        <w:tabs>
          <w:tab w:val="left" w:pos="1134"/>
        </w:tabs>
        <w:spacing w:line="240" w:lineRule="auto"/>
        <w:ind w:left="0"/>
        <w:jc w:val="both"/>
        <w:rPr>
          <w:rFonts w:ascii="Tahoma" w:hAnsi="Tahoma" w:cs="Tahoma"/>
          <w:sz w:val="24"/>
          <w:szCs w:val="24"/>
        </w:rPr>
      </w:pPr>
      <w:r w:rsidRPr="002E7770">
        <w:rPr>
          <w:rFonts w:ascii="Tahoma" w:hAnsi="Tahoma" w:cs="Tahoma"/>
          <w:sz w:val="24"/>
          <w:szCs w:val="24"/>
        </w:rPr>
        <w:t>14</w:t>
      </w:r>
      <w:r w:rsidR="00035929" w:rsidRPr="002E7770">
        <w:rPr>
          <w:rFonts w:ascii="Tahoma" w:hAnsi="Tahoma" w:cs="Tahoma"/>
          <w:sz w:val="24"/>
          <w:szCs w:val="24"/>
        </w:rPr>
        <w:t>.3</w:t>
      </w:r>
      <w:r w:rsidR="005A7103" w:rsidRPr="002E7770">
        <w:rPr>
          <w:rFonts w:ascii="Tahoma" w:hAnsi="Tahoma" w:cs="Tahoma"/>
          <w:sz w:val="24"/>
          <w:szCs w:val="24"/>
        </w:rPr>
        <w:t xml:space="preserve"> </w:t>
      </w:r>
      <w:r w:rsidR="00E30479" w:rsidRPr="002E7770">
        <w:rPr>
          <w:rFonts w:ascii="Tahoma" w:hAnsi="Tahoma" w:cs="Tahoma"/>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E30479" w:rsidRPr="002E7770" w:rsidRDefault="00A507BD" w:rsidP="00AF7AD9">
      <w:pPr>
        <w:pStyle w:val="af"/>
        <w:tabs>
          <w:tab w:val="left" w:pos="1134"/>
        </w:tabs>
        <w:spacing w:before="240" w:after="160" w:line="240" w:lineRule="auto"/>
        <w:ind w:left="0"/>
        <w:jc w:val="both"/>
        <w:rPr>
          <w:rFonts w:ascii="Tahoma" w:hAnsi="Tahoma" w:cs="Tahoma"/>
          <w:sz w:val="24"/>
          <w:szCs w:val="24"/>
        </w:rPr>
      </w:pPr>
      <w:r w:rsidRPr="002E7770">
        <w:rPr>
          <w:rFonts w:ascii="Tahoma" w:hAnsi="Tahoma" w:cs="Tahoma"/>
          <w:sz w:val="24"/>
          <w:szCs w:val="24"/>
        </w:rPr>
        <w:t>14</w:t>
      </w:r>
      <w:r w:rsidR="00035929" w:rsidRPr="002E7770">
        <w:rPr>
          <w:rFonts w:ascii="Tahoma" w:hAnsi="Tahoma" w:cs="Tahoma"/>
          <w:sz w:val="24"/>
          <w:szCs w:val="24"/>
        </w:rPr>
        <w:t xml:space="preserve">.4 </w:t>
      </w:r>
      <w:r w:rsidR="00E30479" w:rsidRPr="002E7770">
        <w:rPr>
          <w:rFonts w:ascii="Tahoma" w:hAnsi="Tahoma" w:cs="Tahoma"/>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E30479" w:rsidRPr="002E7770" w:rsidRDefault="00A507BD" w:rsidP="00AF7AD9">
      <w:pPr>
        <w:pStyle w:val="af"/>
        <w:tabs>
          <w:tab w:val="left" w:pos="1134"/>
        </w:tabs>
        <w:spacing w:before="240" w:after="160" w:line="240" w:lineRule="auto"/>
        <w:ind w:left="426" w:hanging="426"/>
        <w:jc w:val="both"/>
        <w:rPr>
          <w:rFonts w:ascii="Tahoma" w:hAnsi="Tahoma" w:cs="Tahoma"/>
          <w:sz w:val="24"/>
          <w:szCs w:val="24"/>
        </w:rPr>
      </w:pPr>
      <w:r w:rsidRPr="002E7770">
        <w:rPr>
          <w:rFonts w:ascii="Tahoma" w:hAnsi="Tahoma" w:cs="Tahoma"/>
          <w:sz w:val="24"/>
          <w:szCs w:val="24"/>
        </w:rPr>
        <w:t>14</w:t>
      </w:r>
      <w:r w:rsidR="00035929" w:rsidRPr="002E7770">
        <w:rPr>
          <w:rFonts w:ascii="Tahoma" w:hAnsi="Tahoma" w:cs="Tahoma"/>
          <w:sz w:val="24"/>
          <w:szCs w:val="24"/>
        </w:rPr>
        <w:t xml:space="preserve">.5 </w:t>
      </w:r>
      <w:r w:rsidR="00E30479" w:rsidRPr="002E7770">
        <w:rPr>
          <w:rFonts w:ascii="Tahoma" w:hAnsi="Tahoma" w:cs="Tahoma"/>
          <w:sz w:val="24"/>
          <w:szCs w:val="24"/>
        </w:rPr>
        <w:t>Категорически запрещено:</w:t>
      </w:r>
    </w:p>
    <w:p w:rsidR="00E30479" w:rsidRPr="002E7770" w:rsidRDefault="00AE12C5" w:rsidP="00AF7AD9">
      <w:pPr>
        <w:pStyle w:val="af"/>
        <w:tabs>
          <w:tab w:val="left" w:pos="1134"/>
        </w:tabs>
        <w:spacing w:before="240" w:after="160" w:line="240" w:lineRule="auto"/>
        <w:ind w:left="284" w:hanging="284"/>
        <w:jc w:val="both"/>
        <w:rPr>
          <w:rFonts w:ascii="Tahoma" w:hAnsi="Tahoma" w:cs="Tahoma"/>
          <w:sz w:val="24"/>
          <w:szCs w:val="24"/>
        </w:rPr>
      </w:pPr>
      <w:r w:rsidRPr="002E7770">
        <w:rPr>
          <w:rFonts w:ascii="Tahoma" w:hAnsi="Tahoma" w:cs="Tahoma"/>
          <w:sz w:val="24"/>
          <w:szCs w:val="24"/>
        </w:rPr>
        <w:t xml:space="preserve">- </w:t>
      </w:r>
      <w:r w:rsidR="00E30479" w:rsidRPr="002E7770">
        <w:rPr>
          <w:rFonts w:ascii="Tahoma" w:hAnsi="Tahoma" w:cs="Tahoma"/>
          <w:sz w:val="24"/>
          <w:szCs w:val="24"/>
        </w:rPr>
        <w:t xml:space="preserve">Оставлять транспорт в клиентских зонах. </w:t>
      </w:r>
    </w:p>
    <w:p w:rsidR="00E30479" w:rsidRPr="002E7770" w:rsidRDefault="00E30479" w:rsidP="00AF7AD9">
      <w:pPr>
        <w:pStyle w:val="af"/>
        <w:tabs>
          <w:tab w:val="left" w:pos="1134"/>
        </w:tabs>
        <w:spacing w:before="240" w:after="160" w:line="240" w:lineRule="auto"/>
        <w:ind w:left="426" w:hanging="426"/>
        <w:jc w:val="both"/>
        <w:rPr>
          <w:rFonts w:ascii="Tahoma" w:hAnsi="Tahoma" w:cs="Tahoma"/>
          <w:sz w:val="24"/>
          <w:szCs w:val="24"/>
        </w:rPr>
      </w:pPr>
      <w:r w:rsidRPr="002E7770">
        <w:rPr>
          <w:rFonts w:ascii="Tahoma" w:hAnsi="Tahoma" w:cs="Tahoma"/>
          <w:sz w:val="24"/>
          <w:szCs w:val="24"/>
        </w:rPr>
        <w:t>- Стоянка автотранспорта, парковка вне разрешенных в пропуске зон.</w:t>
      </w:r>
    </w:p>
    <w:p w:rsidR="00E30479" w:rsidRPr="002E7770" w:rsidRDefault="00E30479" w:rsidP="00AF7AD9">
      <w:pPr>
        <w:pStyle w:val="af"/>
        <w:tabs>
          <w:tab w:val="left" w:pos="1134"/>
        </w:tabs>
        <w:spacing w:before="240" w:after="160" w:line="240" w:lineRule="auto"/>
        <w:ind w:left="426" w:hanging="426"/>
        <w:jc w:val="both"/>
        <w:rPr>
          <w:rFonts w:ascii="Tahoma" w:hAnsi="Tahoma" w:cs="Tahoma"/>
          <w:sz w:val="24"/>
          <w:szCs w:val="24"/>
        </w:rPr>
      </w:pPr>
      <w:r w:rsidRPr="002E7770">
        <w:rPr>
          <w:rFonts w:ascii="Tahoma" w:hAnsi="Tahoma" w:cs="Tahoma"/>
          <w:sz w:val="24"/>
          <w:szCs w:val="24"/>
        </w:rPr>
        <w:t>- Громкое прослушивание музыки.</w:t>
      </w:r>
    </w:p>
    <w:p w:rsidR="00E30479" w:rsidRPr="002E7770" w:rsidRDefault="00E30479" w:rsidP="00AF7AD9">
      <w:pPr>
        <w:pStyle w:val="af"/>
        <w:tabs>
          <w:tab w:val="left" w:pos="1134"/>
        </w:tabs>
        <w:spacing w:before="240" w:after="160" w:line="240" w:lineRule="auto"/>
        <w:ind w:left="426" w:hanging="426"/>
        <w:jc w:val="both"/>
        <w:rPr>
          <w:rFonts w:ascii="Tahoma" w:hAnsi="Tahoma" w:cs="Tahoma"/>
          <w:sz w:val="24"/>
          <w:szCs w:val="24"/>
        </w:rPr>
      </w:pPr>
      <w:r w:rsidRPr="002E7770">
        <w:rPr>
          <w:rFonts w:ascii="Tahoma" w:hAnsi="Tahoma" w:cs="Tahoma"/>
          <w:sz w:val="24"/>
          <w:szCs w:val="24"/>
        </w:rPr>
        <w:t>- Въезд грязного автотранспорта.</w:t>
      </w:r>
    </w:p>
    <w:p w:rsidR="00E30479" w:rsidRPr="002E7770" w:rsidRDefault="00E30479" w:rsidP="00AF7AD9">
      <w:pPr>
        <w:pStyle w:val="af"/>
        <w:tabs>
          <w:tab w:val="left" w:pos="1134"/>
        </w:tabs>
        <w:spacing w:before="240" w:after="160" w:line="240" w:lineRule="auto"/>
        <w:ind w:left="426" w:hanging="426"/>
        <w:jc w:val="both"/>
        <w:rPr>
          <w:rFonts w:ascii="Tahoma" w:hAnsi="Tahoma" w:cs="Tahoma"/>
          <w:sz w:val="24"/>
          <w:szCs w:val="24"/>
        </w:rPr>
      </w:pPr>
      <w:r w:rsidRPr="002E7770">
        <w:rPr>
          <w:rFonts w:ascii="Tahoma" w:hAnsi="Tahoma" w:cs="Tahoma"/>
          <w:sz w:val="24"/>
          <w:szCs w:val="24"/>
        </w:rPr>
        <w:t>- Передвижение автотранспорта в период рационов питания:</w:t>
      </w:r>
    </w:p>
    <w:p w:rsidR="00E30479" w:rsidRPr="002E7770" w:rsidRDefault="00E30479" w:rsidP="00AF7AD9">
      <w:pPr>
        <w:pStyle w:val="af"/>
        <w:tabs>
          <w:tab w:val="left" w:pos="1134"/>
        </w:tabs>
        <w:spacing w:before="240" w:line="240" w:lineRule="auto"/>
        <w:ind w:left="426" w:hanging="426"/>
        <w:jc w:val="both"/>
        <w:rPr>
          <w:rFonts w:ascii="Tahoma" w:hAnsi="Tahoma" w:cs="Tahoma"/>
          <w:sz w:val="24"/>
          <w:szCs w:val="24"/>
        </w:rPr>
      </w:pPr>
      <w:r w:rsidRPr="002E7770">
        <w:rPr>
          <w:rFonts w:ascii="Tahoma" w:hAnsi="Tahoma" w:cs="Tahoma"/>
          <w:sz w:val="24"/>
          <w:szCs w:val="24"/>
        </w:rPr>
        <w:t xml:space="preserve">- с 7.30 до 10.30, </w:t>
      </w:r>
    </w:p>
    <w:p w:rsidR="00E30479" w:rsidRPr="002E7770" w:rsidRDefault="00E30479" w:rsidP="00AF7AD9">
      <w:pPr>
        <w:pStyle w:val="af"/>
        <w:tabs>
          <w:tab w:val="left" w:pos="1134"/>
        </w:tabs>
        <w:spacing w:before="240" w:line="240" w:lineRule="auto"/>
        <w:ind w:left="426" w:hanging="426"/>
        <w:jc w:val="both"/>
        <w:rPr>
          <w:rFonts w:ascii="Tahoma" w:hAnsi="Tahoma" w:cs="Tahoma"/>
          <w:sz w:val="24"/>
          <w:szCs w:val="24"/>
        </w:rPr>
      </w:pPr>
      <w:r w:rsidRPr="002E7770">
        <w:rPr>
          <w:rFonts w:ascii="Tahoma" w:hAnsi="Tahoma" w:cs="Tahoma"/>
          <w:sz w:val="24"/>
          <w:szCs w:val="24"/>
        </w:rPr>
        <w:t xml:space="preserve">- с 11.30 до 15.30, </w:t>
      </w:r>
    </w:p>
    <w:p w:rsidR="00E30479" w:rsidRPr="002E7770" w:rsidRDefault="00E30479" w:rsidP="00AF7AD9">
      <w:pPr>
        <w:pStyle w:val="af"/>
        <w:tabs>
          <w:tab w:val="left" w:pos="1134"/>
        </w:tabs>
        <w:spacing w:before="240" w:line="240" w:lineRule="auto"/>
        <w:ind w:left="426" w:hanging="426"/>
        <w:jc w:val="both"/>
        <w:rPr>
          <w:rFonts w:ascii="Tahoma" w:hAnsi="Tahoma" w:cs="Tahoma"/>
          <w:sz w:val="24"/>
          <w:szCs w:val="24"/>
        </w:rPr>
      </w:pPr>
      <w:r w:rsidRPr="002E7770">
        <w:rPr>
          <w:rFonts w:ascii="Tahoma" w:hAnsi="Tahoma" w:cs="Tahoma"/>
          <w:sz w:val="24"/>
          <w:szCs w:val="24"/>
        </w:rPr>
        <w:t xml:space="preserve">- с 17.30 до 22.00 </w:t>
      </w:r>
    </w:p>
    <w:p w:rsidR="00E30479" w:rsidRPr="002E7770" w:rsidRDefault="00E30479" w:rsidP="00AF7AD9">
      <w:pPr>
        <w:pStyle w:val="af"/>
        <w:tabs>
          <w:tab w:val="left" w:pos="1134"/>
        </w:tabs>
        <w:spacing w:before="240" w:line="240" w:lineRule="auto"/>
        <w:ind w:left="426"/>
        <w:jc w:val="both"/>
        <w:rPr>
          <w:rFonts w:ascii="Tahoma" w:hAnsi="Tahoma" w:cs="Tahoma"/>
          <w:sz w:val="24"/>
          <w:szCs w:val="24"/>
        </w:rPr>
      </w:pPr>
      <w:r w:rsidRPr="002E7770">
        <w:rPr>
          <w:rFonts w:ascii="Tahoma" w:hAnsi="Tahoma" w:cs="Tahoma"/>
          <w:sz w:val="24"/>
          <w:szCs w:val="24"/>
        </w:rPr>
        <w:t>по следующим маршрутам:</w:t>
      </w:r>
    </w:p>
    <w:p w:rsidR="00E30479" w:rsidRPr="002E7770" w:rsidRDefault="00E30479" w:rsidP="00AF7AD9">
      <w:pPr>
        <w:pStyle w:val="af"/>
        <w:tabs>
          <w:tab w:val="left" w:pos="1134"/>
        </w:tabs>
        <w:spacing w:before="240" w:line="240" w:lineRule="auto"/>
        <w:ind w:left="426" w:hanging="426"/>
        <w:jc w:val="both"/>
        <w:rPr>
          <w:rFonts w:ascii="Tahoma" w:hAnsi="Tahoma" w:cs="Tahoma"/>
          <w:sz w:val="24"/>
          <w:szCs w:val="24"/>
        </w:rPr>
      </w:pPr>
      <w:r w:rsidRPr="002E7770">
        <w:rPr>
          <w:rFonts w:ascii="Tahoma" w:hAnsi="Tahoma" w:cs="Tahoma"/>
          <w:sz w:val="24"/>
          <w:szCs w:val="24"/>
        </w:rPr>
        <w:t xml:space="preserve">- по главной аллее от КПП № 7, </w:t>
      </w:r>
    </w:p>
    <w:p w:rsidR="00E30479" w:rsidRPr="002E7770" w:rsidRDefault="00E30479" w:rsidP="00AF7AD9">
      <w:pPr>
        <w:pStyle w:val="af"/>
        <w:tabs>
          <w:tab w:val="left" w:pos="1134"/>
        </w:tabs>
        <w:spacing w:before="240" w:line="240" w:lineRule="auto"/>
        <w:ind w:left="426" w:hanging="426"/>
        <w:jc w:val="both"/>
        <w:rPr>
          <w:rFonts w:ascii="Tahoma" w:hAnsi="Tahoma" w:cs="Tahoma"/>
          <w:sz w:val="24"/>
          <w:szCs w:val="24"/>
        </w:rPr>
      </w:pPr>
      <w:r w:rsidRPr="002E7770">
        <w:rPr>
          <w:rFonts w:ascii="Tahoma" w:hAnsi="Tahoma" w:cs="Tahoma"/>
          <w:sz w:val="24"/>
          <w:szCs w:val="24"/>
        </w:rPr>
        <w:t xml:space="preserve">- от площади у Спального корпуса № 6 до площади у ресторанов, </w:t>
      </w:r>
    </w:p>
    <w:p w:rsidR="00E30479" w:rsidRPr="002E7770" w:rsidRDefault="00E30479" w:rsidP="00AF7AD9">
      <w:pPr>
        <w:pStyle w:val="af"/>
        <w:tabs>
          <w:tab w:val="left" w:pos="1134"/>
        </w:tabs>
        <w:spacing w:before="240" w:line="240" w:lineRule="auto"/>
        <w:ind w:left="426" w:hanging="426"/>
        <w:jc w:val="both"/>
        <w:rPr>
          <w:rFonts w:ascii="Tahoma" w:hAnsi="Tahoma" w:cs="Tahoma"/>
          <w:sz w:val="24"/>
          <w:szCs w:val="24"/>
        </w:rPr>
      </w:pPr>
      <w:r w:rsidRPr="002E7770">
        <w:rPr>
          <w:rFonts w:ascii="Tahoma" w:hAnsi="Tahoma" w:cs="Tahoma"/>
          <w:sz w:val="24"/>
          <w:szCs w:val="24"/>
        </w:rPr>
        <w:t xml:space="preserve">- от Медицинского центра № 1 до площади у ресторанов. </w:t>
      </w:r>
    </w:p>
    <w:p w:rsidR="00E30479" w:rsidRPr="002E7770" w:rsidRDefault="00E30479" w:rsidP="00AF7AD9">
      <w:pPr>
        <w:pStyle w:val="af"/>
        <w:tabs>
          <w:tab w:val="left" w:pos="1134"/>
        </w:tabs>
        <w:spacing w:before="240" w:after="160" w:line="240" w:lineRule="auto"/>
        <w:ind w:left="142"/>
        <w:jc w:val="both"/>
        <w:rPr>
          <w:rFonts w:ascii="Tahoma" w:hAnsi="Tahoma" w:cs="Tahoma"/>
          <w:sz w:val="24"/>
          <w:szCs w:val="24"/>
        </w:rPr>
      </w:pPr>
      <w:r w:rsidRPr="002E7770">
        <w:rPr>
          <w:rFonts w:ascii="Tahoma" w:hAnsi="Tahoma" w:cs="Tahoma"/>
          <w:sz w:val="24"/>
          <w:szCs w:val="24"/>
        </w:rPr>
        <w:t>В случае возникновения неотложной необходимости в передвижении по маршруту, указанному в п. 2.5.5.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E30479" w:rsidRPr="002E7770" w:rsidRDefault="00E30479" w:rsidP="00AF7AD9">
      <w:pPr>
        <w:pStyle w:val="af"/>
        <w:tabs>
          <w:tab w:val="left" w:pos="1134"/>
        </w:tabs>
        <w:spacing w:before="240" w:after="160" w:line="240" w:lineRule="auto"/>
        <w:ind w:left="426"/>
        <w:jc w:val="both"/>
        <w:rPr>
          <w:rFonts w:ascii="Tahoma" w:hAnsi="Tahoma" w:cs="Tahoma"/>
          <w:sz w:val="24"/>
          <w:szCs w:val="24"/>
        </w:rPr>
      </w:pPr>
    </w:p>
    <w:p w:rsidR="00A507BD" w:rsidRPr="002E7770" w:rsidRDefault="00E30479" w:rsidP="00AF7AD9">
      <w:pPr>
        <w:pStyle w:val="af"/>
        <w:numPr>
          <w:ilvl w:val="0"/>
          <w:numId w:val="4"/>
        </w:numPr>
        <w:shd w:val="clear" w:color="auto" w:fill="FFFFFF"/>
        <w:spacing w:line="240" w:lineRule="auto"/>
        <w:ind w:left="1418" w:hanging="425"/>
        <w:jc w:val="center"/>
        <w:rPr>
          <w:rFonts w:ascii="Tahoma" w:eastAsia="Times New Roman" w:hAnsi="Tahoma" w:cs="Tahoma"/>
          <w:sz w:val="24"/>
          <w:szCs w:val="24"/>
          <w:lang w:eastAsia="ru-RU"/>
        </w:rPr>
      </w:pPr>
      <w:r w:rsidRPr="002E7770">
        <w:rPr>
          <w:rFonts w:ascii="Tahoma" w:hAnsi="Tahoma" w:cs="Tahoma"/>
          <w:b/>
          <w:sz w:val="24"/>
          <w:szCs w:val="24"/>
        </w:rPr>
        <w:t>Требов</w:t>
      </w:r>
      <w:r w:rsidR="00AE12C5" w:rsidRPr="002E7770">
        <w:rPr>
          <w:rFonts w:ascii="Tahoma" w:hAnsi="Tahoma" w:cs="Tahoma"/>
          <w:b/>
          <w:sz w:val="24"/>
          <w:szCs w:val="24"/>
        </w:rPr>
        <w:t xml:space="preserve">ание к соблюдению миграционного </w:t>
      </w:r>
      <w:r w:rsidRPr="002E7770">
        <w:rPr>
          <w:rFonts w:ascii="Tahoma" w:hAnsi="Tahoma" w:cs="Tahoma"/>
          <w:b/>
          <w:sz w:val="24"/>
          <w:szCs w:val="24"/>
        </w:rPr>
        <w:t>законодательства.</w:t>
      </w:r>
    </w:p>
    <w:p w:rsidR="00A507BD" w:rsidRPr="002E7770" w:rsidRDefault="00A507BD" w:rsidP="00AF7AD9">
      <w:pPr>
        <w:pStyle w:val="af"/>
        <w:numPr>
          <w:ilvl w:val="1"/>
          <w:numId w:val="5"/>
        </w:numPr>
        <w:shd w:val="clear" w:color="auto" w:fill="FFFFFF"/>
        <w:spacing w:line="240" w:lineRule="auto"/>
        <w:ind w:left="284" w:hanging="142"/>
        <w:jc w:val="both"/>
        <w:rPr>
          <w:rFonts w:ascii="Tahoma" w:eastAsia="Times New Roman" w:hAnsi="Tahoma" w:cs="Tahoma"/>
          <w:sz w:val="24"/>
          <w:szCs w:val="24"/>
          <w:lang w:eastAsia="ru-RU"/>
        </w:rPr>
      </w:pPr>
      <w:r w:rsidRPr="002E7770">
        <w:rPr>
          <w:rFonts w:ascii="Tahoma" w:hAnsi="Tahoma" w:cs="Tahoma"/>
          <w:color w:val="000000"/>
          <w:sz w:val="24"/>
          <w:szCs w:val="24"/>
        </w:rPr>
        <w:t xml:space="preserve">Подрядчик обязан своими силами и средствами обеспечить получение всех необходимых профессиональных допусков, разрешений на </w:t>
      </w:r>
      <w:r w:rsidRPr="002E7770">
        <w:rPr>
          <w:rFonts w:ascii="Tahoma" w:hAnsi="Tahoma" w:cs="Tahoma"/>
          <w:sz w:val="24"/>
          <w:szCs w:val="24"/>
        </w:rPr>
        <w:t>право выполнения работ</w:t>
      </w:r>
      <w:r w:rsidRPr="002E7770">
        <w:rPr>
          <w:rFonts w:ascii="Tahoma" w:hAnsi="Tahoma" w:cs="Tahoma"/>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p>
    <w:p w:rsidR="00A507BD" w:rsidRPr="002E7770" w:rsidRDefault="00A507BD" w:rsidP="00AF7AD9">
      <w:pPr>
        <w:pStyle w:val="af"/>
        <w:numPr>
          <w:ilvl w:val="1"/>
          <w:numId w:val="5"/>
        </w:numPr>
        <w:shd w:val="clear" w:color="auto" w:fill="FFFFFF"/>
        <w:spacing w:line="240" w:lineRule="auto"/>
        <w:ind w:left="284" w:hanging="142"/>
        <w:jc w:val="both"/>
        <w:rPr>
          <w:rFonts w:ascii="Tahoma" w:eastAsia="Times New Roman" w:hAnsi="Tahoma" w:cs="Tahoma"/>
          <w:sz w:val="24"/>
          <w:szCs w:val="24"/>
          <w:lang w:eastAsia="ru-RU"/>
        </w:rPr>
      </w:pPr>
      <w:r w:rsidRPr="002E7770">
        <w:rPr>
          <w:rFonts w:ascii="Tahoma" w:hAnsi="Tahoma" w:cs="Tahoma"/>
          <w:color w:val="000000"/>
          <w:sz w:val="24"/>
          <w:szCs w:val="24"/>
        </w:rPr>
        <w:t xml:space="preserve"> Подрядчик</w:t>
      </w:r>
      <w:r w:rsidRPr="002E7770">
        <w:rPr>
          <w:rFonts w:ascii="Tahoma" w:eastAsia="Times New Roman" w:hAnsi="Tahoma" w:cs="Tahoma"/>
          <w:sz w:val="24"/>
          <w:szCs w:val="24"/>
          <w:lang w:eastAsia="ru-RU"/>
        </w:rPr>
        <w:t xml:space="preserve"> передает Заказчику списки персонала вместе с реквизитами удостоверений личности (паспортов), копиями миграционных карт, разрешений на работу, патентов, номерами телефонов. Кроме того, </w:t>
      </w:r>
      <w:r w:rsidRPr="002E7770">
        <w:rPr>
          <w:rFonts w:ascii="Tahoma" w:hAnsi="Tahoma" w:cs="Tahoma"/>
          <w:color w:val="000000"/>
          <w:sz w:val="24"/>
          <w:szCs w:val="24"/>
        </w:rPr>
        <w:t>Подрядчик</w:t>
      </w:r>
      <w:r w:rsidRPr="002E7770">
        <w:rPr>
          <w:rFonts w:ascii="Tahoma" w:eastAsia="Times New Roman" w:hAnsi="Tahoma" w:cs="Tahoma"/>
          <w:sz w:val="24"/>
          <w:szCs w:val="24"/>
          <w:lang w:eastAsia="ru-RU"/>
        </w:rPr>
        <w:t xml:space="preserve"> указывает, для выполнения каких работ / оказания каких услуг необходимо нахождение персонала на территории Заказчика, а также даты и время планируемого нахождения персонала Подрядчика на территории Заказчика, входящего в группу лиц ПАО «ГМК «Норильский никель».</w:t>
      </w:r>
    </w:p>
    <w:p w:rsidR="00E30479" w:rsidRPr="002E7770" w:rsidRDefault="00E30479" w:rsidP="00AF7AD9">
      <w:pPr>
        <w:shd w:val="clear" w:color="auto" w:fill="FFFFFF"/>
        <w:tabs>
          <w:tab w:val="num" w:pos="0"/>
          <w:tab w:val="num" w:pos="360"/>
        </w:tabs>
        <w:spacing w:line="240" w:lineRule="auto"/>
        <w:ind w:left="0"/>
        <w:jc w:val="both"/>
        <w:rPr>
          <w:rFonts w:ascii="Tahoma" w:eastAsia="Times New Roman" w:hAnsi="Tahoma" w:cs="Tahoma"/>
          <w:sz w:val="24"/>
          <w:szCs w:val="24"/>
          <w:lang w:eastAsia="ru-RU"/>
        </w:rPr>
      </w:pPr>
    </w:p>
    <w:p w:rsidR="00435FE2" w:rsidRPr="002E7770" w:rsidRDefault="00435FE2" w:rsidP="00AF7AD9">
      <w:pPr>
        <w:pStyle w:val="af"/>
        <w:numPr>
          <w:ilvl w:val="0"/>
          <w:numId w:val="4"/>
        </w:numPr>
        <w:spacing w:line="240" w:lineRule="auto"/>
        <w:ind w:left="1560" w:hanging="567"/>
        <w:rPr>
          <w:rFonts w:ascii="Tahoma" w:hAnsi="Tahoma" w:cs="Tahoma"/>
          <w:b/>
          <w:sz w:val="24"/>
          <w:szCs w:val="24"/>
        </w:rPr>
      </w:pPr>
      <w:r w:rsidRPr="002E7770">
        <w:rPr>
          <w:rFonts w:ascii="Tahoma" w:hAnsi="Tahoma" w:cs="Tahoma"/>
          <w:b/>
          <w:sz w:val="24"/>
          <w:szCs w:val="24"/>
        </w:rPr>
        <w:t>Требования в области ПБ и ОТ для Подрядчика.</w:t>
      </w:r>
    </w:p>
    <w:p w:rsidR="00435FE2" w:rsidRPr="00844673" w:rsidRDefault="00435FE2" w:rsidP="00AF7AD9">
      <w:pPr>
        <w:pStyle w:val="af"/>
        <w:numPr>
          <w:ilvl w:val="0"/>
          <w:numId w:val="8"/>
        </w:numPr>
        <w:spacing w:after="200" w:line="240" w:lineRule="auto"/>
        <w:jc w:val="both"/>
        <w:rPr>
          <w:rFonts w:ascii="Tahoma" w:hAnsi="Tahoma" w:cs="Tahoma"/>
          <w:sz w:val="24"/>
          <w:szCs w:val="24"/>
        </w:rPr>
      </w:pPr>
      <w:r w:rsidRPr="00844673">
        <w:rPr>
          <w:rFonts w:ascii="Tahoma" w:hAnsi="Tahoma" w:cs="Tahoma"/>
          <w:sz w:val="24"/>
          <w:szCs w:val="24"/>
        </w:rPr>
        <w:t>Требования законодательных актов Российской Федерации в области ПБ и ОТ:</w:t>
      </w:r>
    </w:p>
    <w:tbl>
      <w:tblPr>
        <w:tblW w:w="10064" w:type="dxa"/>
        <w:tblInd w:w="26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7"/>
        <w:gridCol w:w="1848"/>
        <w:gridCol w:w="4105"/>
        <w:gridCol w:w="3544"/>
      </w:tblGrid>
      <w:tr w:rsidR="00435FE2" w:rsidRPr="000F0BCA" w:rsidTr="000F0BCA">
        <w:tc>
          <w:tcPr>
            <w:tcW w:w="567" w:type="dxa"/>
            <w:vAlign w:val="center"/>
          </w:tcPr>
          <w:p w:rsidR="00435FE2" w:rsidRPr="000F0BCA" w:rsidRDefault="00435FE2" w:rsidP="00AF7AD9">
            <w:pPr>
              <w:spacing w:line="240" w:lineRule="auto"/>
              <w:ind w:left="0"/>
              <w:jc w:val="center"/>
              <w:rPr>
                <w:rFonts w:ascii="Tahoma" w:hAnsi="Tahoma" w:cs="Tahoma"/>
                <w:sz w:val="20"/>
                <w:szCs w:val="20"/>
              </w:rPr>
            </w:pPr>
            <w:r w:rsidRPr="000F0BCA">
              <w:rPr>
                <w:rFonts w:ascii="Tahoma" w:hAnsi="Tahoma" w:cs="Tahoma"/>
                <w:sz w:val="20"/>
                <w:szCs w:val="20"/>
              </w:rPr>
              <w:lastRenderedPageBreak/>
              <w:t>№ п/п</w:t>
            </w:r>
          </w:p>
        </w:tc>
        <w:tc>
          <w:tcPr>
            <w:tcW w:w="1848" w:type="dxa"/>
            <w:vAlign w:val="center"/>
          </w:tcPr>
          <w:p w:rsidR="00435FE2" w:rsidRPr="000F0BCA" w:rsidRDefault="00435FE2" w:rsidP="00AF7AD9">
            <w:pPr>
              <w:spacing w:line="240" w:lineRule="auto"/>
              <w:ind w:left="0"/>
              <w:jc w:val="center"/>
              <w:rPr>
                <w:rFonts w:ascii="Tahoma" w:hAnsi="Tahoma" w:cs="Tahoma"/>
                <w:sz w:val="20"/>
                <w:szCs w:val="20"/>
              </w:rPr>
            </w:pPr>
            <w:r w:rsidRPr="000F0BCA">
              <w:rPr>
                <w:rFonts w:ascii="Tahoma" w:hAnsi="Tahoma" w:cs="Tahoma"/>
                <w:sz w:val="20"/>
                <w:szCs w:val="20"/>
              </w:rPr>
              <w:t>Состав Предмета закупки (виды работ, услуг)</w:t>
            </w:r>
          </w:p>
        </w:tc>
        <w:tc>
          <w:tcPr>
            <w:tcW w:w="4105" w:type="dxa"/>
            <w:vAlign w:val="center"/>
          </w:tcPr>
          <w:p w:rsidR="00435FE2" w:rsidRPr="000F0BCA" w:rsidRDefault="00435FE2" w:rsidP="00AF7AD9">
            <w:pPr>
              <w:spacing w:line="240" w:lineRule="auto"/>
              <w:ind w:left="0"/>
              <w:jc w:val="center"/>
              <w:rPr>
                <w:rFonts w:ascii="Tahoma" w:hAnsi="Tahoma" w:cs="Tahoma"/>
                <w:sz w:val="20"/>
                <w:szCs w:val="20"/>
              </w:rPr>
            </w:pPr>
            <w:r w:rsidRPr="000F0BCA">
              <w:rPr>
                <w:rFonts w:ascii="Tahoma" w:hAnsi="Tahoma" w:cs="Tahoma"/>
                <w:sz w:val="20"/>
                <w:szCs w:val="20"/>
              </w:rPr>
              <w:t>Содержание и обоснование требования</w:t>
            </w:r>
          </w:p>
        </w:tc>
        <w:tc>
          <w:tcPr>
            <w:tcW w:w="3544" w:type="dxa"/>
            <w:vAlign w:val="center"/>
          </w:tcPr>
          <w:p w:rsidR="00435FE2" w:rsidRPr="000F0BCA" w:rsidRDefault="00435FE2" w:rsidP="00AF7AD9">
            <w:pPr>
              <w:spacing w:line="240" w:lineRule="auto"/>
              <w:ind w:left="0"/>
              <w:jc w:val="center"/>
              <w:rPr>
                <w:rFonts w:ascii="Tahoma" w:hAnsi="Tahoma" w:cs="Tahoma"/>
                <w:sz w:val="20"/>
                <w:szCs w:val="20"/>
              </w:rPr>
            </w:pPr>
            <w:r w:rsidRPr="000F0BCA">
              <w:rPr>
                <w:rFonts w:ascii="Tahoma" w:hAnsi="Tahoma" w:cs="Tahoma"/>
                <w:sz w:val="20"/>
                <w:szCs w:val="20"/>
              </w:rPr>
              <w:t>Формат подтверждения требования</w:t>
            </w:r>
          </w:p>
        </w:tc>
      </w:tr>
      <w:tr w:rsidR="00435FE2" w:rsidRPr="000F0BCA" w:rsidTr="000F0BCA">
        <w:trPr>
          <w:trHeight w:val="1382"/>
        </w:trPr>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1</w:t>
            </w:r>
          </w:p>
        </w:tc>
        <w:tc>
          <w:tcPr>
            <w:tcW w:w="1848"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Любые виды работ и /или услуг производственного характера</w:t>
            </w:r>
          </w:p>
        </w:tc>
        <w:tc>
          <w:tcPr>
            <w:tcW w:w="4105"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544"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Заверенные копии протоколов проверки знания требований ОТ. (п.91, Постановление правительства РФ от 24.12.2021 №2464).</w:t>
            </w:r>
          </w:p>
        </w:tc>
      </w:tr>
      <w:tr w:rsidR="00435FE2" w:rsidRPr="000F0BCA" w:rsidTr="000F0BCA">
        <w:trPr>
          <w:trHeight w:val="4635"/>
        </w:trPr>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2</w:t>
            </w:r>
          </w:p>
        </w:tc>
        <w:tc>
          <w:tcPr>
            <w:tcW w:w="1848"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Любые виды работ и /или услуг производственного характера</w:t>
            </w:r>
          </w:p>
        </w:tc>
        <w:tc>
          <w:tcPr>
            <w:tcW w:w="4105"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 xml:space="preserve">Персонал Подрядчика обеспечен спецодеждой, спец. Обувью и др. СИЗ с наличием </w:t>
            </w:r>
            <w:r w:rsidRPr="000F0BCA">
              <w:rPr>
                <w:rFonts w:ascii="Tahoma" w:hAnsi="Tahoma" w:cs="Tahoma"/>
                <w:color w:val="000000"/>
                <w:sz w:val="20"/>
                <w:szCs w:val="20"/>
              </w:rPr>
              <w:t>сертификата соответствия.</w:t>
            </w:r>
            <w:r w:rsidRPr="000F0BCA">
              <w:rPr>
                <w:rFonts w:ascii="Tahoma" w:hAnsi="Tahoma" w:cs="Tahoma"/>
                <w:sz w:val="20"/>
                <w:szCs w:val="20"/>
              </w:rPr>
              <w:t xml:space="preserve"> (ТК РФ от 30.12.2001 № 197-ФЗ, ст. 221).</w:t>
            </w:r>
          </w:p>
        </w:tc>
        <w:tc>
          <w:tcPr>
            <w:tcW w:w="3544" w:type="dxa"/>
            <w:vAlign w:val="center"/>
          </w:tcPr>
          <w:p w:rsidR="00435FE2" w:rsidRPr="000F0BCA" w:rsidRDefault="00435FE2" w:rsidP="00AF7AD9">
            <w:pPr>
              <w:spacing w:line="240" w:lineRule="auto"/>
              <w:ind w:left="0"/>
              <w:jc w:val="both"/>
              <w:rPr>
                <w:rFonts w:ascii="Tahoma" w:hAnsi="Tahoma" w:cs="Tahoma"/>
                <w:color w:val="000000"/>
                <w:sz w:val="20"/>
                <w:szCs w:val="20"/>
              </w:rPr>
            </w:pPr>
            <w:r w:rsidRPr="000F0BCA">
              <w:rPr>
                <w:rFonts w:ascii="Tahoma" w:hAnsi="Tahoma" w:cs="Tahoma"/>
                <w:sz w:val="20"/>
                <w:szCs w:val="20"/>
              </w:rPr>
              <w:t>Утвержденные нормы выдачи СИЗ по профессиям.</w:t>
            </w:r>
          </w:p>
          <w:p w:rsidR="00435FE2" w:rsidRPr="000F0BCA" w:rsidRDefault="00435FE2" w:rsidP="00AF7AD9">
            <w:pPr>
              <w:spacing w:line="240" w:lineRule="auto"/>
              <w:ind w:left="0"/>
              <w:jc w:val="both"/>
              <w:rPr>
                <w:rFonts w:ascii="Tahoma" w:hAnsi="Tahoma" w:cs="Tahoma"/>
                <w:color w:val="000000"/>
                <w:sz w:val="20"/>
                <w:szCs w:val="20"/>
              </w:rPr>
            </w:pPr>
            <w:r w:rsidRPr="000F0BCA">
              <w:rPr>
                <w:rFonts w:ascii="Tahoma" w:hAnsi="Tahoma" w:cs="Tahoma"/>
                <w:color w:val="000000"/>
                <w:sz w:val="20"/>
                <w:szCs w:val="2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435FE2" w:rsidRPr="000F0BCA" w:rsidRDefault="00435FE2" w:rsidP="00AF7AD9">
            <w:pPr>
              <w:spacing w:line="240" w:lineRule="auto"/>
              <w:ind w:left="0"/>
              <w:contextualSpacing/>
              <w:jc w:val="both"/>
              <w:rPr>
                <w:rFonts w:ascii="Tahoma" w:hAnsi="Tahoma" w:cs="Tahoma"/>
                <w:color w:val="000000"/>
                <w:sz w:val="20"/>
                <w:szCs w:val="20"/>
              </w:rPr>
            </w:pPr>
            <w:r w:rsidRPr="000F0BCA">
              <w:rPr>
                <w:rFonts w:ascii="Tahoma" w:hAnsi="Tahoma" w:cs="Tahoma"/>
                <w:color w:val="000000"/>
                <w:sz w:val="20"/>
                <w:szCs w:val="20"/>
              </w:rPr>
              <w:t xml:space="preserve">- защитная обувь с фиксированной пяткой и защитным носком; </w:t>
            </w:r>
          </w:p>
          <w:p w:rsidR="00435FE2" w:rsidRPr="000F0BCA" w:rsidRDefault="00435FE2" w:rsidP="00AF7AD9">
            <w:pPr>
              <w:spacing w:line="240" w:lineRule="auto"/>
              <w:ind w:left="0"/>
              <w:contextualSpacing/>
              <w:jc w:val="both"/>
              <w:rPr>
                <w:rFonts w:ascii="Tahoma" w:hAnsi="Tahoma" w:cs="Tahoma"/>
                <w:color w:val="000000"/>
                <w:sz w:val="20"/>
                <w:szCs w:val="20"/>
              </w:rPr>
            </w:pPr>
            <w:r w:rsidRPr="000F0BCA">
              <w:rPr>
                <w:rFonts w:ascii="Tahoma" w:hAnsi="Tahoma" w:cs="Tahoma"/>
                <w:color w:val="000000"/>
                <w:sz w:val="20"/>
                <w:szCs w:val="20"/>
              </w:rPr>
              <w:t xml:space="preserve">- защитная каска с подбородочным ремешком, каскетка; </w:t>
            </w:r>
          </w:p>
          <w:p w:rsidR="00435FE2" w:rsidRPr="000F0BCA" w:rsidRDefault="00435FE2" w:rsidP="00AF7AD9">
            <w:pPr>
              <w:spacing w:line="240" w:lineRule="auto"/>
              <w:ind w:left="0"/>
              <w:contextualSpacing/>
              <w:jc w:val="both"/>
              <w:rPr>
                <w:rFonts w:ascii="Tahoma" w:hAnsi="Tahoma" w:cs="Tahoma"/>
                <w:color w:val="000000"/>
                <w:sz w:val="20"/>
                <w:szCs w:val="20"/>
              </w:rPr>
            </w:pPr>
            <w:r w:rsidRPr="000F0BCA">
              <w:rPr>
                <w:rFonts w:ascii="Tahoma" w:hAnsi="Tahoma" w:cs="Tahoma"/>
                <w:color w:val="000000"/>
                <w:sz w:val="20"/>
                <w:szCs w:val="20"/>
              </w:rPr>
              <w:t>- защитные очки, защитный щиток;</w:t>
            </w:r>
          </w:p>
          <w:p w:rsidR="00435FE2" w:rsidRPr="000F0BCA" w:rsidRDefault="00435FE2" w:rsidP="00AF7AD9">
            <w:pPr>
              <w:spacing w:line="240" w:lineRule="auto"/>
              <w:ind w:left="0"/>
              <w:contextualSpacing/>
              <w:jc w:val="both"/>
              <w:rPr>
                <w:rFonts w:ascii="Tahoma" w:hAnsi="Tahoma" w:cs="Tahoma"/>
                <w:color w:val="000000"/>
                <w:sz w:val="20"/>
                <w:szCs w:val="20"/>
              </w:rPr>
            </w:pPr>
            <w:r w:rsidRPr="000F0BCA">
              <w:rPr>
                <w:rFonts w:ascii="Tahoma" w:hAnsi="Tahoma" w:cs="Tahoma"/>
                <w:color w:val="000000"/>
                <w:sz w:val="20"/>
                <w:szCs w:val="20"/>
              </w:rPr>
              <w:t>- страховочные привязи;</w:t>
            </w:r>
          </w:p>
          <w:p w:rsidR="00435FE2" w:rsidRPr="000F0BCA" w:rsidRDefault="00435FE2" w:rsidP="00AF7AD9">
            <w:pPr>
              <w:spacing w:line="240" w:lineRule="auto"/>
              <w:ind w:left="0"/>
              <w:contextualSpacing/>
              <w:jc w:val="both"/>
              <w:rPr>
                <w:rFonts w:ascii="Tahoma" w:hAnsi="Tahoma" w:cs="Tahoma"/>
                <w:color w:val="000000"/>
                <w:sz w:val="20"/>
                <w:szCs w:val="20"/>
              </w:rPr>
            </w:pPr>
            <w:r w:rsidRPr="000F0BCA">
              <w:rPr>
                <w:rFonts w:ascii="Tahoma" w:hAnsi="Tahoma" w:cs="Tahoma"/>
                <w:color w:val="000000"/>
                <w:sz w:val="20"/>
                <w:szCs w:val="20"/>
              </w:rPr>
              <w:t>- спецодежда (по сезону) с нанесенным названием подрядной организации;</w:t>
            </w:r>
          </w:p>
          <w:p w:rsidR="00435FE2" w:rsidRPr="000F0BCA" w:rsidRDefault="00435FE2" w:rsidP="00AF7AD9">
            <w:pPr>
              <w:spacing w:line="240" w:lineRule="auto"/>
              <w:ind w:left="0"/>
              <w:contextualSpacing/>
              <w:jc w:val="both"/>
              <w:rPr>
                <w:rFonts w:ascii="Tahoma" w:hAnsi="Tahoma" w:cs="Tahoma"/>
                <w:color w:val="000000"/>
                <w:sz w:val="20"/>
                <w:szCs w:val="20"/>
              </w:rPr>
            </w:pPr>
            <w:r w:rsidRPr="000F0BCA">
              <w:rPr>
                <w:rFonts w:ascii="Tahoma" w:hAnsi="Tahoma" w:cs="Tahoma"/>
                <w:color w:val="000000"/>
                <w:sz w:val="20"/>
                <w:szCs w:val="20"/>
              </w:rPr>
              <w:t>- сигнальный жилет со светоотражающими полосками;</w:t>
            </w:r>
          </w:p>
          <w:p w:rsidR="00435FE2" w:rsidRPr="000F0BCA" w:rsidRDefault="00435FE2" w:rsidP="00AF7AD9">
            <w:pPr>
              <w:spacing w:line="240" w:lineRule="auto"/>
              <w:ind w:left="0"/>
              <w:jc w:val="both"/>
              <w:rPr>
                <w:rFonts w:ascii="Tahoma" w:hAnsi="Tahoma" w:cs="Tahoma"/>
                <w:color w:val="000000"/>
                <w:sz w:val="20"/>
                <w:szCs w:val="20"/>
              </w:rPr>
            </w:pPr>
            <w:r w:rsidRPr="000F0BCA">
              <w:rPr>
                <w:rFonts w:ascii="Tahoma" w:hAnsi="Tahoma" w:cs="Tahoma"/>
                <w:color w:val="000000"/>
                <w:sz w:val="20"/>
                <w:szCs w:val="20"/>
              </w:rPr>
              <w:t>- защитные перчатки.</w:t>
            </w:r>
          </w:p>
        </w:tc>
      </w:tr>
      <w:tr w:rsidR="00435FE2" w:rsidRPr="000F0BCA" w:rsidTr="000F0BCA">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3</w:t>
            </w:r>
          </w:p>
        </w:tc>
        <w:tc>
          <w:tcPr>
            <w:tcW w:w="1848"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Работы с вредными и (или) опасными условиями труда.</w:t>
            </w:r>
          </w:p>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Работы, связанные с движением транспорта.</w:t>
            </w:r>
          </w:p>
        </w:tc>
        <w:tc>
          <w:tcPr>
            <w:tcW w:w="4105"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Персонал Подрядчика не имеет медицинских противопоказаний к исполнению им трудовых обязанностей. (ТК РФ от 30.12.2001 № 197-ФЗ, ст. 214, 220).</w:t>
            </w:r>
          </w:p>
        </w:tc>
        <w:tc>
          <w:tcPr>
            <w:tcW w:w="3544"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Заверенные копии документов о прохождении медицинских осмотров.</w:t>
            </w:r>
          </w:p>
        </w:tc>
      </w:tr>
      <w:tr w:rsidR="00435FE2" w:rsidRPr="000F0BCA" w:rsidTr="000F0BCA">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4</w:t>
            </w:r>
          </w:p>
        </w:tc>
        <w:tc>
          <w:tcPr>
            <w:tcW w:w="1848" w:type="dxa"/>
            <w:vAlign w:val="center"/>
          </w:tcPr>
          <w:p w:rsidR="00435FE2" w:rsidRPr="000F0BCA" w:rsidRDefault="00435FE2" w:rsidP="00AF7AD9">
            <w:pPr>
              <w:tabs>
                <w:tab w:val="left" w:pos="394"/>
              </w:tabs>
              <w:spacing w:line="240" w:lineRule="auto"/>
              <w:ind w:left="0"/>
              <w:jc w:val="both"/>
              <w:rPr>
                <w:rFonts w:ascii="Tahoma" w:hAnsi="Tahoma" w:cs="Tahoma"/>
                <w:sz w:val="20"/>
                <w:szCs w:val="20"/>
              </w:rPr>
            </w:pPr>
            <w:r w:rsidRPr="000F0BCA">
              <w:rPr>
                <w:rFonts w:ascii="Tahoma" w:hAnsi="Tahoma" w:cs="Tahoma"/>
                <w:sz w:val="20"/>
                <w:szCs w:val="20"/>
              </w:rPr>
              <w:t>При выполнении работ повышенной опасности.</w:t>
            </w:r>
          </w:p>
        </w:tc>
        <w:tc>
          <w:tcPr>
            <w:tcW w:w="4105" w:type="dxa"/>
            <w:vAlign w:val="center"/>
          </w:tcPr>
          <w:p w:rsidR="00435FE2" w:rsidRPr="000F0BCA" w:rsidRDefault="00435FE2" w:rsidP="00AF7AD9">
            <w:pPr>
              <w:spacing w:line="240" w:lineRule="auto"/>
              <w:ind w:left="0"/>
              <w:jc w:val="both"/>
              <w:rPr>
                <w:rFonts w:ascii="Tahoma" w:hAnsi="Tahoma" w:cs="Tahoma"/>
                <w:bCs/>
                <w:kern w:val="36"/>
                <w:sz w:val="20"/>
                <w:szCs w:val="20"/>
              </w:rPr>
            </w:pPr>
            <w:r w:rsidRPr="000F0BCA">
              <w:rPr>
                <w:rFonts w:ascii="Tahoma" w:hAnsi="Tahoma" w:cs="Tahoma"/>
                <w:color w:val="000000"/>
                <w:sz w:val="20"/>
                <w:szCs w:val="2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0F0BCA">
              <w:rPr>
                <w:rFonts w:ascii="Tahoma" w:hAnsi="Tahoma" w:cs="Tahoma"/>
                <w:bCs/>
                <w:kern w:val="36"/>
                <w:sz w:val="20"/>
                <w:szCs w:val="20"/>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544"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Копии приказов о назначении ответственных лиц работ по нарядам и распоряжениям.</w:t>
            </w:r>
          </w:p>
        </w:tc>
      </w:tr>
      <w:tr w:rsidR="00435FE2" w:rsidRPr="000F0BCA" w:rsidTr="000F0BCA">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5</w:t>
            </w:r>
          </w:p>
        </w:tc>
        <w:tc>
          <w:tcPr>
            <w:tcW w:w="1848"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Любые виды работ и /или услуг производственного характера</w:t>
            </w:r>
          </w:p>
        </w:tc>
        <w:tc>
          <w:tcPr>
            <w:tcW w:w="4105" w:type="dxa"/>
            <w:vAlign w:val="center"/>
          </w:tcPr>
          <w:p w:rsidR="00435FE2" w:rsidRPr="000F0BCA" w:rsidRDefault="00435FE2" w:rsidP="00AF7AD9">
            <w:pPr>
              <w:keepNext/>
              <w:tabs>
                <w:tab w:val="center" w:pos="7230"/>
              </w:tabs>
              <w:spacing w:line="240" w:lineRule="auto"/>
              <w:ind w:left="0"/>
              <w:jc w:val="both"/>
              <w:rPr>
                <w:rFonts w:ascii="Tahoma" w:hAnsi="Tahoma" w:cs="Tahoma"/>
                <w:bCs/>
                <w:sz w:val="20"/>
                <w:szCs w:val="20"/>
              </w:rPr>
            </w:pPr>
            <w:r w:rsidRPr="000F0BCA">
              <w:rPr>
                <w:rFonts w:ascii="Tahoma" w:hAnsi="Tahoma" w:cs="Tahoma"/>
                <w:bCs/>
                <w:sz w:val="20"/>
                <w:szCs w:val="20"/>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0F0BCA">
              <w:rPr>
                <w:rFonts w:ascii="Tahoma" w:hAnsi="Tahoma" w:cs="Tahoma"/>
                <w:sz w:val="20"/>
                <w:szCs w:val="20"/>
              </w:rPr>
              <w:t xml:space="preserve">с 01 сентября 2022 года постановлением Правительства </w:t>
            </w:r>
            <w:r w:rsidRPr="000F0BCA">
              <w:rPr>
                <w:rFonts w:ascii="Tahoma" w:hAnsi="Tahoma" w:cs="Tahoma"/>
                <w:sz w:val="20"/>
                <w:szCs w:val="20"/>
              </w:rPr>
              <w:lastRenderedPageBreak/>
              <w:t>Российской Федерации от 24 декабря 2021 г. N 2464</w:t>
            </w:r>
          </w:p>
        </w:tc>
        <w:tc>
          <w:tcPr>
            <w:tcW w:w="3544"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lastRenderedPageBreak/>
              <w:t xml:space="preserve">Копии протоколов и удостоверений </w:t>
            </w:r>
            <w:r w:rsidRPr="000F0BCA">
              <w:rPr>
                <w:rFonts w:ascii="Tahoma" w:hAnsi="Tahoma" w:cs="Tahoma"/>
                <w:bCs/>
                <w:sz w:val="20"/>
                <w:szCs w:val="20"/>
              </w:rPr>
              <w:t>руководителей и специалистов о прохождении обучения и проверке знаний требований ОТ и ПБ в объеме занимаемой должности.</w:t>
            </w:r>
          </w:p>
        </w:tc>
      </w:tr>
      <w:tr w:rsidR="00435FE2" w:rsidRPr="000F0BCA" w:rsidTr="000F0BCA">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6</w:t>
            </w:r>
          </w:p>
        </w:tc>
        <w:tc>
          <w:tcPr>
            <w:tcW w:w="1848"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Любые виды работ и /или услуг производственного характера</w:t>
            </w:r>
          </w:p>
        </w:tc>
        <w:tc>
          <w:tcPr>
            <w:tcW w:w="4105"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544"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435FE2" w:rsidRPr="000F0BCA" w:rsidTr="000F0BCA">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7</w:t>
            </w:r>
          </w:p>
        </w:tc>
        <w:tc>
          <w:tcPr>
            <w:tcW w:w="1848"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Любые виды работ и /или услуг производственного характера</w:t>
            </w:r>
          </w:p>
        </w:tc>
        <w:tc>
          <w:tcPr>
            <w:tcW w:w="4105" w:type="dxa"/>
            <w:vAlign w:val="center"/>
          </w:tcPr>
          <w:p w:rsidR="00435FE2" w:rsidRPr="000F0BCA" w:rsidRDefault="00435FE2" w:rsidP="00AF7AD9">
            <w:pPr>
              <w:tabs>
                <w:tab w:val="left" w:pos="530"/>
              </w:tabs>
              <w:spacing w:line="240" w:lineRule="auto"/>
              <w:ind w:left="0"/>
              <w:jc w:val="both"/>
              <w:rPr>
                <w:rFonts w:ascii="Tahoma" w:hAnsi="Tahoma" w:cs="Tahoma"/>
                <w:sz w:val="20"/>
                <w:szCs w:val="20"/>
              </w:rPr>
            </w:pPr>
            <w:r w:rsidRPr="000F0BCA">
              <w:rPr>
                <w:rFonts w:ascii="Tahoma" w:hAnsi="Tahoma" w:cs="Tahoma"/>
                <w:sz w:val="20"/>
                <w:szCs w:val="20"/>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544"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Копия Приказа о создании комиссии по проверке знаний персонала организации.</w:t>
            </w:r>
          </w:p>
        </w:tc>
      </w:tr>
      <w:tr w:rsidR="00435FE2" w:rsidRPr="000F0BCA" w:rsidTr="000F0BCA">
        <w:trPr>
          <w:trHeight w:val="1331"/>
        </w:trPr>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8</w:t>
            </w:r>
          </w:p>
        </w:tc>
        <w:tc>
          <w:tcPr>
            <w:tcW w:w="1848"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Любые виды работ и /или услуг производственного характера</w:t>
            </w:r>
          </w:p>
        </w:tc>
        <w:tc>
          <w:tcPr>
            <w:tcW w:w="4105" w:type="dxa"/>
            <w:vAlign w:val="center"/>
          </w:tcPr>
          <w:p w:rsidR="00435FE2" w:rsidRPr="000F0BCA" w:rsidRDefault="00435FE2" w:rsidP="00AF7AD9">
            <w:pPr>
              <w:tabs>
                <w:tab w:val="left" w:pos="530"/>
              </w:tabs>
              <w:spacing w:line="240" w:lineRule="auto"/>
              <w:ind w:left="0"/>
              <w:jc w:val="both"/>
              <w:rPr>
                <w:rFonts w:ascii="Tahoma" w:hAnsi="Tahoma" w:cs="Tahoma"/>
                <w:sz w:val="20"/>
                <w:szCs w:val="20"/>
              </w:rPr>
            </w:pPr>
            <w:r w:rsidRPr="000F0BCA">
              <w:rPr>
                <w:rFonts w:ascii="Tahoma" w:hAnsi="Tahoma" w:cs="Tahoma"/>
                <w:sz w:val="20"/>
                <w:szCs w:val="20"/>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544"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Копии протоколов об аттестации по охране труда членов ПДК по проверке знаний требований ОТ и ПБ.</w:t>
            </w:r>
          </w:p>
        </w:tc>
      </w:tr>
      <w:tr w:rsidR="00435FE2" w:rsidRPr="000F0BCA" w:rsidTr="000F0BCA">
        <w:trPr>
          <w:trHeight w:val="2141"/>
        </w:trPr>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9</w:t>
            </w:r>
          </w:p>
        </w:tc>
        <w:tc>
          <w:tcPr>
            <w:tcW w:w="1848"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Работы, связанные с использованием подъемных сооружений.</w:t>
            </w:r>
          </w:p>
        </w:tc>
        <w:tc>
          <w:tcPr>
            <w:tcW w:w="4105" w:type="dxa"/>
            <w:vAlign w:val="center"/>
          </w:tcPr>
          <w:p w:rsidR="00435FE2" w:rsidRPr="000F0BCA" w:rsidRDefault="00435FE2" w:rsidP="00AF7AD9">
            <w:pPr>
              <w:tabs>
                <w:tab w:val="left" w:pos="530"/>
              </w:tabs>
              <w:spacing w:line="240" w:lineRule="auto"/>
              <w:ind w:left="0"/>
              <w:jc w:val="both"/>
              <w:rPr>
                <w:rFonts w:ascii="Tahoma" w:hAnsi="Tahoma" w:cs="Tahoma"/>
                <w:sz w:val="20"/>
                <w:szCs w:val="20"/>
              </w:rPr>
            </w:pPr>
            <w:r w:rsidRPr="000F0BCA">
              <w:rPr>
                <w:rFonts w:ascii="Tahoma" w:hAnsi="Tahoma" w:cs="Tahoma"/>
                <w:sz w:val="20"/>
                <w:szCs w:val="20"/>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544"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Копия Приказа о назначении лиц, ответственных за безопасное производство работ подъемными сооружениями</w:t>
            </w:r>
          </w:p>
        </w:tc>
      </w:tr>
      <w:tr w:rsidR="00435FE2" w:rsidRPr="000F0BCA" w:rsidTr="000F0BCA">
        <w:trPr>
          <w:trHeight w:val="1544"/>
        </w:trPr>
        <w:tc>
          <w:tcPr>
            <w:tcW w:w="567"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10</w:t>
            </w:r>
          </w:p>
        </w:tc>
        <w:tc>
          <w:tcPr>
            <w:tcW w:w="1848"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Работы, связанные с использованием подъемных сооружений.</w:t>
            </w:r>
          </w:p>
        </w:tc>
        <w:tc>
          <w:tcPr>
            <w:tcW w:w="4105" w:type="dxa"/>
            <w:vAlign w:val="center"/>
          </w:tcPr>
          <w:p w:rsidR="00435FE2" w:rsidRPr="000F0BCA" w:rsidRDefault="00435FE2" w:rsidP="00AF7AD9">
            <w:pPr>
              <w:tabs>
                <w:tab w:val="left" w:pos="530"/>
              </w:tabs>
              <w:spacing w:line="240" w:lineRule="auto"/>
              <w:ind w:left="0"/>
              <w:jc w:val="both"/>
              <w:rPr>
                <w:rFonts w:ascii="Tahoma" w:hAnsi="Tahoma" w:cs="Tahoma"/>
                <w:sz w:val="20"/>
                <w:szCs w:val="20"/>
              </w:rPr>
            </w:pPr>
            <w:r w:rsidRPr="000F0BCA">
              <w:rPr>
                <w:rFonts w:ascii="Tahoma" w:hAnsi="Tahoma" w:cs="Tahoma"/>
                <w:sz w:val="20"/>
                <w:szCs w:val="20"/>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544" w:type="dxa"/>
            <w:vAlign w:val="center"/>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Копии протоколов и удостоверений работников допущенных к выполнению работ с применением ПС и других специальных работ.</w:t>
            </w:r>
          </w:p>
        </w:tc>
      </w:tr>
    </w:tbl>
    <w:p w:rsidR="00435FE2" w:rsidRPr="002E7770" w:rsidRDefault="00435FE2" w:rsidP="00AF7AD9">
      <w:pPr>
        <w:numPr>
          <w:ilvl w:val="0"/>
          <w:numId w:val="2"/>
        </w:numPr>
        <w:spacing w:after="200" w:line="240" w:lineRule="auto"/>
        <w:ind w:left="0" w:firstLine="0"/>
        <w:contextualSpacing/>
        <w:jc w:val="both"/>
        <w:rPr>
          <w:rFonts w:ascii="Tahoma" w:hAnsi="Tahoma" w:cs="Tahoma"/>
          <w:sz w:val="24"/>
          <w:szCs w:val="24"/>
        </w:rPr>
      </w:pPr>
      <w:r w:rsidRPr="002E7770">
        <w:rPr>
          <w:rFonts w:ascii="Tahoma" w:hAnsi="Tahoma" w:cs="Tahoma"/>
          <w:sz w:val="24"/>
          <w:szCs w:val="24"/>
        </w:rPr>
        <w:t>Перечень НМД Компании, содержащих требования в области ПБ и ОТ,</w:t>
      </w:r>
    </w:p>
    <w:p w:rsidR="00435FE2" w:rsidRPr="002E7770" w:rsidRDefault="00435FE2" w:rsidP="00AF7AD9">
      <w:pPr>
        <w:spacing w:after="200" w:line="240" w:lineRule="auto"/>
        <w:ind w:left="0"/>
        <w:contextualSpacing/>
        <w:jc w:val="both"/>
        <w:rPr>
          <w:rFonts w:ascii="Tahoma" w:hAnsi="Tahoma" w:cs="Tahoma"/>
          <w:sz w:val="24"/>
          <w:szCs w:val="24"/>
        </w:rPr>
      </w:pPr>
      <w:r w:rsidRPr="002E7770">
        <w:rPr>
          <w:rFonts w:ascii="Tahoma" w:hAnsi="Tahoma" w:cs="Tahoma"/>
          <w:sz w:val="24"/>
          <w:szCs w:val="24"/>
        </w:rPr>
        <w:t xml:space="preserve"> которые должны применяться при выполнении работ и/или оказании услуг:</w:t>
      </w:r>
    </w:p>
    <w:tbl>
      <w:tblPr>
        <w:tblW w:w="10480"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776"/>
      </w:tblGrid>
      <w:tr w:rsidR="00435FE2" w:rsidRPr="000F0BCA" w:rsidTr="000F0BCA">
        <w:tc>
          <w:tcPr>
            <w:tcW w:w="704" w:type="dxa"/>
          </w:tcPr>
          <w:p w:rsidR="00435FE2" w:rsidRPr="000F0BCA" w:rsidRDefault="00435FE2" w:rsidP="00AF7AD9">
            <w:pPr>
              <w:tabs>
                <w:tab w:val="center" w:pos="1543"/>
                <w:tab w:val="right" w:pos="3087"/>
              </w:tabs>
              <w:spacing w:line="240" w:lineRule="auto"/>
              <w:ind w:left="0"/>
              <w:jc w:val="center"/>
              <w:rPr>
                <w:rFonts w:ascii="Tahoma" w:hAnsi="Tahoma" w:cs="Tahoma"/>
                <w:sz w:val="20"/>
                <w:szCs w:val="20"/>
              </w:rPr>
            </w:pPr>
            <w:r w:rsidRPr="000F0BCA">
              <w:rPr>
                <w:rFonts w:ascii="Tahoma" w:hAnsi="Tahoma" w:cs="Tahoma"/>
                <w:sz w:val="20"/>
                <w:szCs w:val="20"/>
              </w:rPr>
              <w:t>№ п/п</w:t>
            </w:r>
          </w:p>
        </w:tc>
        <w:tc>
          <w:tcPr>
            <w:tcW w:w="9776" w:type="dxa"/>
          </w:tcPr>
          <w:p w:rsidR="00435FE2" w:rsidRPr="000F0BCA" w:rsidRDefault="00435FE2" w:rsidP="00AF7AD9">
            <w:pPr>
              <w:spacing w:line="240" w:lineRule="auto"/>
              <w:ind w:left="0"/>
              <w:jc w:val="center"/>
              <w:rPr>
                <w:rFonts w:ascii="Tahoma" w:hAnsi="Tahoma" w:cs="Tahoma"/>
                <w:sz w:val="20"/>
                <w:szCs w:val="20"/>
              </w:rPr>
            </w:pPr>
            <w:r w:rsidRPr="000F0BCA">
              <w:rPr>
                <w:rFonts w:ascii="Tahoma" w:hAnsi="Tahoma" w:cs="Tahoma"/>
                <w:sz w:val="20"/>
                <w:szCs w:val="20"/>
              </w:rPr>
              <w:t>Индекс и наименование документа</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w:t>
            </w:r>
          </w:p>
        </w:tc>
        <w:tc>
          <w:tcPr>
            <w:tcW w:w="9776" w:type="dxa"/>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ГОСТ 12.0.230-2007 «Система стандартов безопасности труда. Системы управления охраной труда. Общие требования».</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w:t>
            </w:r>
          </w:p>
        </w:tc>
        <w:tc>
          <w:tcPr>
            <w:tcW w:w="9776" w:type="dxa"/>
          </w:tcPr>
          <w:p w:rsidR="00435FE2" w:rsidRPr="000F0BCA" w:rsidRDefault="00435FE2" w:rsidP="00AF7AD9">
            <w:pPr>
              <w:spacing w:line="240" w:lineRule="auto"/>
              <w:ind w:left="0"/>
              <w:jc w:val="both"/>
              <w:rPr>
                <w:rFonts w:ascii="Tahoma" w:hAnsi="Tahoma" w:cs="Tahoma"/>
                <w:sz w:val="20"/>
                <w:szCs w:val="20"/>
              </w:rPr>
            </w:pPr>
            <w:r w:rsidRPr="000F0BCA">
              <w:rPr>
                <w:rFonts w:ascii="Tahoma" w:hAnsi="Tahoma" w:cs="Tahoma"/>
                <w:sz w:val="20"/>
                <w:szCs w:val="20"/>
              </w:rPr>
              <w:t>ГОСТ Р 12.0.010-2009 «Система стандартов безопасности труда. Системы управления охраной труда. Определение опасностей и оценка рисков».</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3</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с 01 сентября 2022 года постановлением Правительства Российской Федерации от 24 декабря 2021 г. N 2464.</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4</w:t>
            </w:r>
          </w:p>
        </w:tc>
        <w:tc>
          <w:tcPr>
            <w:tcW w:w="9776" w:type="dxa"/>
          </w:tcPr>
          <w:p w:rsidR="00435FE2" w:rsidRPr="000F0BCA" w:rsidRDefault="00435FE2" w:rsidP="00AF7AD9">
            <w:pPr>
              <w:spacing w:line="240" w:lineRule="auto"/>
              <w:ind w:left="0"/>
              <w:contextualSpacing/>
              <w:jc w:val="both"/>
              <w:rPr>
                <w:rFonts w:ascii="Tahoma" w:hAnsi="Tahoma" w:cs="Tahoma"/>
                <w:color w:val="FF0000"/>
                <w:sz w:val="20"/>
                <w:szCs w:val="20"/>
              </w:rPr>
            </w:pPr>
            <w:r w:rsidRPr="000F0BCA">
              <w:rPr>
                <w:rFonts w:ascii="Tahoma" w:hAnsi="Tahoma" w:cs="Tahoma"/>
                <w:sz w:val="20"/>
                <w:szCs w:val="20"/>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5</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ГОСТ Р 58967-2020 Ограждения инвентарные строительных площадок и участков производства строительно-монтажных работ. Технические условия</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6</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Градостроительный кодекс Российской Федерации (с изменениями на 30 декабря 2020 года) (редакция, действующая с 10 января 2021 года)</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7</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Федеральный закон «О пожарной безопасности» от 21.12.1994 г. №69</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8</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 xml:space="preserve">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w:t>
            </w:r>
            <w:r w:rsidRPr="000F0BCA">
              <w:rPr>
                <w:rFonts w:ascii="Tahoma" w:hAnsi="Tahoma" w:cs="Tahoma"/>
                <w:sz w:val="20"/>
                <w:szCs w:val="20"/>
              </w:rPr>
              <w:lastRenderedPageBreak/>
              <w:t>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lastRenderedPageBreak/>
              <w:t>9</w:t>
            </w:r>
          </w:p>
        </w:tc>
        <w:tc>
          <w:tcPr>
            <w:tcW w:w="9776" w:type="dxa"/>
          </w:tcPr>
          <w:p w:rsidR="00435FE2" w:rsidRPr="000F0BCA" w:rsidRDefault="00435FE2" w:rsidP="00AF7AD9">
            <w:pPr>
              <w:keepNext/>
              <w:keepLines/>
              <w:spacing w:line="240" w:lineRule="auto"/>
              <w:ind w:left="0"/>
              <w:jc w:val="both"/>
              <w:outlineLvl w:val="0"/>
              <w:rPr>
                <w:rFonts w:ascii="Tahoma" w:eastAsia="Times New Roman" w:hAnsi="Tahoma" w:cs="Tahoma"/>
                <w:sz w:val="20"/>
                <w:szCs w:val="20"/>
              </w:rPr>
            </w:pPr>
            <w:r w:rsidRPr="000F0BCA">
              <w:rPr>
                <w:rFonts w:ascii="Tahoma" w:eastAsia="Times New Roman" w:hAnsi="Tahoma" w:cs="Tahoma"/>
                <w:sz w:val="20"/>
                <w:szCs w:val="20"/>
              </w:rPr>
              <w:t>Федеральный закон «Технический регламент о безопасности зданий и сооружений» от 30.12.2009 N 384-ФЗ.</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10</w:t>
            </w:r>
          </w:p>
        </w:tc>
        <w:tc>
          <w:tcPr>
            <w:tcW w:w="9776" w:type="dxa"/>
          </w:tcPr>
          <w:p w:rsidR="00435FE2" w:rsidRPr="000F0BCA" w:rsidRDefault="00435FE2" w:rsidP="00AF7AD9">
            <w:pPr>
              <w:keepNext/>
              <w:keepLines/>
              <w:spacing w:line="240" w:lineRule="auto"/>
              <w:ind w:left="0"/>
              <w:jc w:val="both"/>
              <w:outlineLvl w:val="0"/>
              <w:rPr>
                <w:rFonts w:ascii="Tahoma" w:eastAsia="Times New Roman" w:hAnsi="Tahoma" w:cs="Tahoma"/>
                <w:sz w:val="20"/>
                <w:szCs w:val="20"/>
              </w:rPr>
            </w:pPr>
            <w:r w:rsidRPr="000F0BCA">
              <w:rPr>
                <w:rFonts w:ascii="Tahoma" w:eastAsia="Times New Roman" w:hAnsi="Tahoma" w:cs="Tahoma"/>
                <w:sz w:val="20"/>
                <w:szCs w:val="20"/>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11</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 xml:space="preserve">«Правила технической эксплуатации электроустановок потребителей». Утверждены </w:t>
            </w:r>
            <w:hyperlink r:id="rId9" w:history="1">
              <w:r w:rsidRPr="000F0BCA">
                <w:rPr>
                  <w:rFonts w:ascii="Tahoma" w:hAnsi="Tahoma" w:cs="Tahoma"/>
                  <w:sz w:val="20"/>
                  <w:szCs w:val="20"/>
                </w:rPr>
                <w:t>приказ</w:t>
              </w:r>
            </w:hyperlink>
            <w:r w:rsidRPr="000F0BCA">
              <w:rPr>
                <w:rFonts w:ascii="Tahoma" w:hAnsi="Tahoma" w:cs="Tahoma"/>
                <w:sz w:val="20"/>
                <w:szCs w:val="20"/>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12</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13</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14</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15</w:t>
            </w:r>
          </w:p>
        </w:tc>
        <w:tc>
          <w:tcPr>
            <w:tcW w:w="9776" w:type="dxa"/>
          </w:tcPr>
          <w:p w:rsidR="00435FE2" w:rsidRPr="000F0BCA" w:rsidRDefault="00435FE2" w:rsidP="00AF7AD9">
            <w:pPr>
              <w:spacing w:line="240" w:lineRule="auto"/>
              <w:ind w:left="0"/>
              <w:jc w:val="both"/>
              <w:rPr>
                <w:rFonts w:ascii="Tahoma" w:hAnsi="Tahoma" w:cs="Tahoma"/>
                <w:color w:val="000000" w:themeColor="text1"/>
                <w:sz w:val="20"/>
                <w:szCs w:val="20"/>
              </w:rPr>
            </w:pPr>
            <w:r w:rsidRPr="000F0BCA">
              <w:rPr>
                <w:rFonts w:ascii="Tahoma" w:hAnsi="Tahoma" w:cs="Tahoma"/>
                <w:color w:val="000000" w:themeColor="text1"/>
                <w:sz w:val="20"/>
                <w:szCs w:val="2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16</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17</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18</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19</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Приказ Минтруда России от 11.12.2020 N 884н "Об утверждении Правил по охране труда при выполнении электросварочных и газосварочных работ"</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20</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Постановление Правительства РФ от 16.09.2020 N 1479 (ред. от 31.12.2020) "Об утверждении Правил противопожарного режима в Российской Федерации"</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21</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22</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23</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24</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25</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26</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lastRenderedPageBreak/>
              <w:t>27</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 xml:space="preserve">При определении работ с повышенной опасностью целесообразно учесть положения </w:t>
            </w:r>
            <w:hyperlink r:id="rId10" w:history="1">
              <w:r w:rsidRPr="000F0BCA">
                <w:rPr>
                  <w:rFonts w:ascii="Tahoma" w:hAnsi="Tahoma" w:cs="Tahoma"/>
                  <w:sz w:val="20"/>
                  <w:szCs w:val="20"/>
                </w:rPr>
                <w:t>ГОСТ 12.0.004-2015</w:t>
              </w:r>
            </w:hyperlink>
            <w:r w:rsidRPr="000F0BCA">
              <w:rPr>
                <w:rFonts w:ascii="Tahoma" w:hAnsi="Tahoma" w:cs="Tahoma"/>
                <w:sz w:val="20"/>
                <w:szCs w:val="20"/>
              </w:rPr>
              <w:t>, который применяется на добровольной основе (</w:t>
            </w:r>
            <w:hyperlink r:id="rId11" w:history="1">
              <w:r w:rsidRPr="000F0BCA">
                <w:rPr>
                  <w:rFonts w:ascii="Tahoma" w:hAnsi="Tahoma" w:cs="Tahoma"/>
                  <w:sz w:val="20"/>
                  <w:szCs w:val="20"/>
                </w:rPr>
                <w:t>ч. 1 ст. 26</w:t>
              </w:r>
            </w:hyperlink>
            <w:r w:rsidRPr="000F0BCA">
              <w:rPr>
                <w:rFonts w:ascii="Tahoma" w:hAnsi="Tahoma" w:cs="Tahoma"/>
                <w:sz w:val="20"/>
                <w:szCs w:val="20"/>
              </w:rPr>
              <w:t xml:space="preserve"> Федерального закона от 29.06.2015 N 162-ФЗ "О стандартизации в Российской Федерации", </w:t>
            </w:r>
            <w:hyperlink r:id="rId12" w:history="1">
              <w:r w:rsidRPr="000F0BCA">
                <w:rPr>
                  <w:rFonts w:ascii="Tahoma" w:hAnsi="Tahoma" w:cs="Tahoma"/>
                  <w:sz w:val="20"/>
                  <w:szCs w:val="20"/>
                </w:rPr>
                <w:t>Письмо</w:t>
              </w:r>
            </w:hyperlink>
            <w:r w:rsidRPr="000F0BCA">
              <w:rPr>
                <w:rFonts w:ascii="Tahoma" w:hAnsi="Tahoma" w:cs="Tahoma"/>
                <w:sz w:val="20"/>
                <w:szCs w:val="20"/>
              </w:rPr>
              <w:t xml:space="preserve"> Минтруда России от 09.11.2018 N 15-2/ООГ-2749). Согласно </w:t>
            </w:r>
            <w:hyperlink r:id="rId13" w:history="1">
              <w:r w:rsidRPr="000F0BCA">
                <w:rPr>
                  <w:rFonts w:ascii="Tahoma" w:hAnsi="Tahoma" w:cs="Tahoma"/>
                  <w:sz w:val="20"/>
                  <w:szCs w:val="20"/>
                </w:rPr>
                <w:t>ГОСТ 12.0.004-2015</w:t>
              </w:r>
            </w:hyperlink>
            <w:r w:rsidRPr="000F0BCA">
              <w:rPr>
                <w:rFonts w:ascii="Tahoma" w:hAnsi="Tahoma" w:cs="Tahoma"/>
                <w:sz w:val="20"/>
                <w:szCs w:val="20"/>
              </w:rPr>
              <w:t xml:space="preserve"> все работы, выполняемые по наряду-допуску, являются работами с повышенной опасностью (</w:t>
            </w:r>
            <w:hyperlink r:id="rId14" w:history="1">
              <w:r w:rsidRPr="000F0BCA">
                <w:rPr>
                  <w:rFonts w:ascii="Tahoma" w:hAnsi="Tahoma" w:cs="Tahoma"/>
                  <w:sz w:val="20"/>
                  <w:szCs w:val="20"/>
                </w:rPr>
                <w:t>примечание 2 к п. 3.16</w:t>
              </w:r>
            </w:hyperlink>
            <w:r w:rsidRPr="000F0BCA">
              <w:rPr>
                <w:rFonts w:ascii="Tahoma" w:hAnsi="Tahoma" w:cs="Tahoma"/>
                <w:sz w:val="20"/>
                <w:szCs w:val="20"/>
              </w:rPr>
              <w:t xml:space="preserve"> ГОСТ 12.0.004-2015). В соответствии с </w:t>
            </w:r>
            <w:hyperlink r:id="rId15" w:history="1">
              <w:r w:rsidRPr="000F0BCA">
                <w:rPr>
                  <w:rFonts w:ascii="Tahoma" w:hAnsi="Tahoma" w:cs="Tahoma"/>
                  <w:sz w:val="20"/>
                  <w:szCs w:val="20"/>
                </w:rPr>
                <w:t>п. 3.16</w:t>
              </w:r>
            </w:hyperlink>
            <w:r w:rsidRPr="000F0BCA">
              <w:rPr>
                <w:rFonts w:ascii="Tahoma" w:hAnsi="Tahoma" w:cs="Tahoma"/>
                <w:sz w:val="20"/>
                <w:szCs w:val="20"/>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F0BCA">
                <w:rPr>
                  <w:rFonts w:ascii="Tahoma" w:hAnsi="Tahoma" w:cs="Tahoma"/>
                  <w:sz w:val="20"/>
                  <w:szCs w:val="20"/>
                </w:rPr>
                <w:t>п. 3.16</w:t>
              </w:r>
            </w:hyperlink>
            <w:r w:rsidRPr="000F0BCA">
              <w:rPr>
                <w:rFonts w:ascii="Tahoma" w:hAnsi="Tahoma" w:cs="Tahoma"/>
                <w:sz w:val="20"/>
                <w:szCs w:val="20"/>
              </w:rPr>
              <w:t xml:space="preserve"> ГОСТ 12.0.004-2015). К работам повышенной опасности относятся, например, огневые работы, некоторые работы на высоте.</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28</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29</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30</w:t>
            </w:r>
          </w:p>
        </w:tc>
        <w:tc>
          <w:tcPr>
            <w:tcW w:w="9776" w:type="dxa"/>
          </w:tcPr>
          <w:p w:rsidR="00435FE2" w:rsidRPr="000F0BCA" w:rsidRDefault="00435FE2" w:rsidP="00AF7AD9">
            <w:pPr>
              <w:spacing w:line="240" w:lineRule="auto"/>
              <w:ind w:left="0"/>
              <w:contextualSpacing/>
              <w:jc w:val="both"/>
              <w:rPr>
                <w:rFonts w:ascii="Tahoma" w:hAnsi="Tahoma" w:cs="Tahoma"/>
                <w:sz w:val="20"/>
                <w:szCs w:val="20"/>
              </w:rPr>
            </w:pPr>
            <w:r w:rsidRPr="000F0BCA">
              <w:rPr>
                <w:rFonts w:ascii="Tahoma" w:hAnsi="Tahoma" w:cs="Tahoma"/>
                <w:sz w:val="20"/>
                <w:szCs w:val="20"/>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31</w:t>
            </w:r>
          </w:p>
        </w:tc>
        <w:tc>
          <w:tcPr>
            <w:tcW w:w="9776" w:type="dxa"/>
          </w:tcPr>
          <w:p w:rsidR="00435FE2" w:rsidRPr="000F0BCA" w:rsidRDefault="00435FE2" w:rsidP="00AF7AD9">
            <w:pPr>
              <w:shd w:val="clear" w:color="auto" w:fill="FCFCFC"/>
              <w:suppressAutoHyphens/>
              <w:spacing w:line="240" w:lineRule="auto"/>
              <w:ind w:left="0"/>
              <w:contextualSpacing/>
              <w:jc w:val="both"/>
              <w:rPr>
                <w:rFonts w:ascii="Tahoma" w:hAnsi="Tahoma" w:cs="Tahoma"/>
                <w:iCs/>
                <w:spacing w:val="2"/>
                <w:sz w:val="20"/>
                <w:szCs w:val="20"/>
                <w:shd w:val="clear" w:color="auto" w:fill="FFFFFF"/>
              </w:rPr>
            </w:pPr>
            <w:r w:rsidRPr="000F0BCA">
              <w:rPr>
                <w:rFonts w:ascii="Tahoma" w:hAnsi="Tahoma" w:cs="Tahoma"/>
                <w:iCs/>
                <w:spacing w:val="2"/>
                <w:sz w:val="20"/>
                <w:szCs w:val="20"/>
                <w:shd w:val="clear" w:color="auto" w:fill="FFFFFF"/>
              </w:rPr>
              <w:t>Положение «О пропускном и внутриобъектовом режимах в ООО «Санаторий «Заполярье».</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32</w:t>
            </w:r>
          </w:p>
        </w:tc>
        <w:tc>
          <w:tcPr>
            <w:tcW w:w="9776" w:type="dxa"/>
          </w:tcPr>
          <w:p w:rsidR="00435FE2" w:rsidRPr="000F0BCA" w:rsidRDefault="00435FE2" w:rsidP="00AF7AD9">
            <w:pPr>
              <w:shd w:val="clear" w:color="auto" w:fill="FCFCFC"/>
              <w:suppressAutoHyphens/>
              <w:spacing w:line="240" w:lineRule="auto"/>
              <w:ind w:left="0"/>
              <w:contextualSpacing/>
              <w:jc w:val="both"/>
              <w:rPr>
                <w:rFonts w:ascii="Tahoma" w:hAnsi="Tahoma" w:cs="Tahoma"/>
                <w:iCs/>
                <w:spacing w:val="2"/>
                <w:sz w:val="20"/>
                <w:szCs w:val="20"/>
                <w:shd w:val="clear" w:color="auto" w:fill="FFFFFF"/>
              </w:rPr>
            </w:pPr>
            <w:r w:rsidRPr="000F0BCA">
              <w:rPr>
                <w:rFonts w:ascii="Tahoma" w:hAnsi="Tahoma" w:cs="Tahoma"/>
                <w:iCs/>
                <w:spacing w:val="2"/>
                <w:sz w:val="20"/>
                <w:szCs w:val="20"/>
                <w:shd w:val="clear" w:color="auto" w:fill="FFFFFF"/>
              </w:rPr>
              <w:t>Положение «Порядок организации и выполнения работ повышенной опасности в ООО «Санаторий «Заполярье».</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33</w:t>
            </w:r>
          </w:p>
        </w:tc>
        <w:tc>
          <w:tcPr>
            <w:tcW w:w="9776" w:type="dxa"/>
          </w:tcPr>
          <w:p w:rsidR="00435FE2" w:rsidRPr="000F0BCA" w:rsidRDefault="00435FE2" w:rsidP="00AF7AD9">
            <w:pPr>
              <w:shd w:val="clear" w:color="auto" w:fill="FCFCFC"/>
              <w:suppressAutoHyphens/>
              <w:spacing w:line="240" w:lineRule="auto"/>
              <w:ind w:left="0"/>
              <w:contextualSpacing/>
              <w:jc w:val="both"/>
              <w:rPr>
                <w:rFonts w:ascii="Tahoma" w:hAnsi="Tahoma" w:cs="Tahoma"/>
                <w:iCs/>
                <w:spacing w:val="2"/>
                <w:sz w:val="20"/>
                <w:szCs w:val="20"/>
                <w:shd w:val="clear" w:color="auto" w:fill="FFFFFF"/>
              </w:rPr>
            </w:pPr>
            <w:r w:rsidRPr="000F0BCA">
              <w:rPr>
                <w:rFonts w:ascii="Tahoma" w:hAnsi="Tahoma" w:cs="Tahoma"/>
                <w:iCs/>
                <w:spacing w:val="2"/>
                <w:sz w:val="20"/>
                <w:szCs w:val="20"/>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34</w:t>
            </w:r>
          </w:p>
        </w:tc>
        <w:tc>
          <w:tcPr>
            <w:tcW w:w="9776" w:type="dxa"/>
          </w:tcPr>
          <w:p w:rsidR="00435FE2" w:rsidRPr="000F0BCA" w:rsidRDefault="00435FE2" w:rsidP="00AF7AD9">
            <w:pPr>
              <w:shd w:val="clear" w:color="auto" w:fill="FCFCFC"/>
              <w:suppressAutoHyphens/>
              <w:spacing w:line="240" w:lineRule="auto"/>
              <w:ind w:left="0"/>
              <w:contextualSpacing/>
              <w:jc w:val="both"/>
              <w:rPr>
                <w:rFonts w:ascii="Tahoma" w:hAnsi="Tahoma" w:cs="Tahoma"/>
                <w:iCs/>
                <w:spacing w:val="2"/>
                <w:sz w:val="20"/>
                <w:szCs w:val="20"/>
                <w:shd w:val="clear" w:color="auto" w:fill="FFFFFF"/>
              </w:rPr>
            </w:pPr>
            <w:r w:rsidRPr="000F0BCA">
              <w:rPr>
                <w:rFonts w:ascii="Tahoma" w:hAnsi="Tahoma" w:cs="Tahoma"/>
                <w:iCs/>
                <w:spacing w:val="2"/>
                <w:sz w:val="20"/>
                <w:szCs w:val="20"/>
                <w:shd w:val="clear" w:color="auto" w:fill="FFFFFF"/>
              </w:rPr>
              <w:t>Приказ №766-п от 16.11.2018 Об утверждении Положения Управление подрядными организациями</w:t>
            </w:r>
          </w:p>
        </w:tc>
      </w:tr>
      <w:tr w:rsidR="00435FE2" w:rsidRPr="000F0BCA" w:rsidTr="000F0BCA">
        <w:tc>
          <w:tcPr>
            <w:tcW w:w="704" w:type="dxa"/>
          </w:tcPr>
          <w:p w:rsidR="00435FE2" w:rsidRPr="000F0BCA" w:rsidRDefault="00435FE2" w:rsidP="00AF7AD9">
            <w:pPr>
              <w:tabs>
                <w:tab w:val="center" w:pos="1543"/>
                <w:tab w:val="right" w:pos="3087"/>
              </w:tabs>
              <w:spacing w:line="240" w:lineRule="auto"/>
              <w:ind w:left="0"/>
              <w:jc w:val="both"/>
              <w:rPr>
                <w:rFonts w:ascii="Tahoma" w:hAnsi="Tahoma" w:cs="Tahoma"/>
                <w:sz w:val="20"/>
                <w:szCs w:val="20"/>
              </w:rPr>
            </w:pPr>
            <w:r w:rsidRPr="000F0BCA">
              <w:rPr>
                <w:rFonts w:ascii="Tahoma" w:hAnsi="Tahoma" w:cs="Tahoma"/>
                <w:sz w:val="20"/>
                <w:szCs w:val="20"/>
              </w:rPr>
              <w:t>35</w:t>
            </w:r>
          </w:p>
        </w:tc>
        <w:tc>
          <w:tcPr>
            <w:tcW w:w="9776" w:type="dxa"/>
          </w:tcPr>
          <w:p w:rsidR="00435FE2" w:rsidRPr="000F0BCA" w:rsidRDefault="00435FE2" w:rsidP="00AF7AD9">
            <w:pPr>
              <w:shd w:val="clear" w:color="auto" w:fill="FCFCFC"/>
              <w:suppressAutoHyphens/>
              <w:spacing w:line="240" w:lineRule="auto"/>
              <w:ind w:left="0"/>
              <w:contextualSpacing/>
              <w:jc w:val="both"/>
              <w:rPr>
                <w:rFonts w:ascii="Tahoma" w:hAnsi="Tahoma" w:cs="Tahoma"/>
                <w:iCs/>
                <w:spacing w:val="2"/>
                <w:sz w:val="20"/>
                <w:szCs w:val="20"/>
                <w:shd w:val="clear" w:color="auto" w:fill="FFFFFF"/>
              </w:rPr>
            </w:pPr>
            <w:r w:rsidRPr="000F0BCA">
              <w:rPr>
                <w:rFonts w:ascii="Tahoma" w:hAnsi="Tahoma" w:cs="Tahoma"/>
                <w:iCs/>
                <w:spacing w:val="2"/>
                <w:sz w:val="20"/>
                <w:szCs w:val="20"/>
                <w:shd w:val="clear" w:color="auto" w:fill="FFFFFF"/>
              </w:rPr>
              <w:t>Кардинальные правила безопасности труда в ООО «Санаторий «Заполярье»</w:t>
            </w:r>
          </w:p>
        </w:tc>
      </w:tr>
    </w:tbl>
    <w:p w:rsidR="00AE12C5" w:rsidRPr="002E7770" w:rsidRDefault="00435FE2" w:rsidP="00AF7AD9">
      <w:pPr>
        <w:tabs>
          <w:tab w:val="left" w:pos="6804"/>
        </w:tabs>
        <w:spacing w:line="240" w:lineRule="auto"/>
        <w:ind w:left="0"/>
        <w:outlineLvl w:val="0"/>
        <w:rPr>
          <w:rFonts w:ascii="Tahoma" w:hAnsi="Tahoma" w:cs="Tahoma"/>
          <w:sz w:val="24"/>
          <w:szCs w:val="24"/>
        </w:rPr>
      </w:pPr>
      <w:r w:rsidRPr="002E7770">
        <w:rPr>
          <w:rFonts w:ascii="Tahoma" w:hAnsi="Tahoma" w:cs="Tahoma"/>
          <w:sz w:val="24"/>
          <w:szCs w:val="24"/>
        </w:rPr>
        <w:t xml:space="preserve"> </w:t>
      </w:r>
    </w:p>
    <w:p w:rsidR="00435FE2" w:rsidRDefault="00435FE2" w:rsidP="00AF7AD9">
      <w:pPr>
        <w:pStyle w:val="af"/>
        <w:spacing w:line="240" w:lineRule="auto"/>
        <w:ind w:left="1560"/>
        <w:rPr>
          <w:rFonts w:ascii="Times New Roman" w:hAnsi="Times New Roman"/>
          <w:b/>
        </w:rPr>
      </w:pPr>
    </w:p>
    <w:p w:rsidR="00435FE2" w:rsidRDefault="00435FE2" w:rsidP="00AF7AD9">
      <w:pPr>
        <w:pStyle w:val="af"/>
        <w:spacing w:line="240" w:lineRule="auto"/>
        <w:ind w:left="1560"/>
        <w:rPr>
          <w:rFonts w:ascii="Times New Roman" w:hAnsi="Times New Roman"/>
          <w:b/>
        </w:rPr>
      </w:pPr>
    </w:p>
    <w:p w:rsidR="00435FE2" w:rsidRDefault="00435FE2" w:rsidP="00AF7AD9">
      <w:pPr>
        <w:pStyle w:val="af"/>
        <w:spacing w:line="240" w:lineRule="auto"/>
        <w:ind w:left="1560"/>
        <w:rPr>
          <w:rFonts w:ascii="Times New Roman" w:hAnsi="Times New Roman"/>
          <w:b/>
        </w:rPr>
      </w:pPr>
    </w:p>
    <w:p w:rsidR="00435FE2" w:rsidRPr="00435FE2" w:rsidRDefault="00435FE2" w:rsidP="00AF7AD9">
      <w:pPr>
        <w:pStyle w:val="af"/>
        <w:spacing w:line="240" w:lineRule="auto"/>
        <w:ind w:left="1560"/>
        <w:rPr>
          <w:rFonts w:ascii="Times New Roman" w:hAnsi="Times New Roman"/>
          <w:b/>
        </w:rPr>
      </w:pPr>
    </w:p>
    <w:p w:rsidR="00435FE2" w:rsidRDefault="00435FE2" w:rsidP="00AF7AD9">
      <w:pPr>
        <w:spacing w:line="240" w:lineRule="auto"/>
        <w:jc w:val="center"/>
        <w:rPr>
          <w:rFonts w:ascii="Times New Roman" w:hAnsi="Times New Roman"/>
          <w:b/>
        </w:rPr>
      </w:pPr>
    </w:p>
    <w:p w:rsidR="00435FE2" w:rsidRDefault="00435FE2" w:rsidP="00AF7AD9">
      <w:pPr>
        <w:spacing w:line="240" w:lineRule="auto"/>
        <w:jc w:val="center"/>
        <w:rPr>
          <w:rFonts w:ascii="Times New Roman" w:hAnsi="Times New Roman"/>
          <w:b/>
        </w:rPr>
      </w:pPr>
    </w:p>
    <w:p w:rsidR="00435FE2" w:rsidRPr="00435FE2" w:rsidRDefault="00435FE2" w:rsidP="00AF7AD9">
      <w:pPr>
        <w:spacing w:line="240" w:lineRule="auto"/>
        <w:jc w:val="center"/>
        <w:rPr>
          <w:rFonts w:ascii="Times New Roman" w:hAnsi="Times New Roman"/>
          <w:b/>
        </w:rPr>
      </w:pPr>
    </w:p>
    <w:p w:rsidR="00435FE2" w:rsidRDefault="00435FE2" w:rsidP="00AF7AD9">
      <w:pPr>
        <w:pStyle w:val="af"/>
        <w:spacing w:line="240" w:lineRule="auto"/>
        <w:ind w:left="1560"/>
        <w:rPr>
          <w:rFonts w:ascii="Times New Roman" w:hAnsi="Times New Roman"/>
          <w:b/>
        </w:rPr>
      </w:pPr>
    </w:p>
    <w:p w:rsidR="00435FE2" w:rsidRDefault="00435FE2" w:rsidP="00AF7AD9">
      <w:pPr>
        <w:spacing w:line="240" w:lineRule="auto"/>
        <w:ind w:left="0"/>
        <w:rPr>
          <w:rFonts w:ascii="Times New Roman" w:hAnsi="Times New Roman"/>
          <w:b/>
        </w:rPr>
      </w:pPr>
    </w:p>
    <w:sectPr w:rsidR="00435FE2" w:rsidSect="00483C53">
      <w:pgSz w:w="11906" w:h="16838" w:code="9"/>
      <w:pgMar w:top="709" w:right="707" w:bottom="1276"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64C" w:rsidRDefault="00C8564C" w:rsidP="0096380E">
      <w:pPr>
        <w:spacing w:line="240" w:lineRule="auto"/>
      </w:pPr>
      <w:r>
        <w:separator/>
      </w:r>
    </w:p>
  </w:endnote>
  <w:endnote w:type="continuationSeparator" w:id="0">
    <w:p w:rsidR="00C8564C" w:rsidRDefault="00C8564C"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64C" w:rsidRDefault="00C8564C" w:rsidP="0096380E">
      <w:pPr>
        <w:spacing w:line="240" w:lineRule="auto"/>
      </w:pPr>
      <w:r>
        <w:separator/>
      </w:r>
    </w:p>
  </w:footnote>
  <w:footnote w:type="continuationSeparator" w:id="0">
    <w:p w:rsidR="00C8564C" w:rsidRDefault="00C8564C"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0D5264C"/>
    <w:multiLevelType w:val="multilevel"/>
    <w:tmpl w:val="FC46D66C"/>
    <w:lvl w:ilvl="0">
      <w:start w:val="8"/>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2" w15:restartNumberingAfterBreak="0">
    <w:nsid w:val="043F108E"/>
    <w:multiLevelType w:val="hybridMultilevel"/>
    <w:tmpl w:val="B92EB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9AE"/>
    <w:multiLevelType w:val="multilevel"/>
    <w:tmpl w:val="66A07182"/>
    <w:lvl w:ilvl="0">
      <w:start w:val="10"/>
      <w:numFmt w:val="decimal"/>
      <w:lvlText w:val="%1"/>
      <w:lvlJc w:val="left"/>
      <w:pPr>
        <w:ind w:left="555" w:hanging="55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B384E31"/>
    <w:multiLevelType w:val="hybridMultilevel"/>
    <w:tmpl w:val="CF8E2560"/>
    <w:lvl w:ilvl="0" w:tplc="240434F2">
      <w:start w:val="14"/>
      <w:numFmt w:val="decimal"/>
      <w:lvlText w:val="%1."/>
      <w:lvlJc w:val="left"/>
      <w:pPr>
        <w:ind w:left="4203" w:hanging="375"/>
      </w:pPr>
      <w:rPr>
        <w:rFonts w:hint="default"/>
        <w:b/>
      </w:rPr>
    </w:lvl>
    <w:lvl w:ilvl="1" w:tplc="04190019">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5" w15:restartNumberingAfterBreak="0">
    <w:nsid w:val="3987221B"/>
    <w:multiLevelType w:val="hybridMultilevel"/>
    <w:tmpl w:val="E35A7F26"/>
    <w:lvl w:ilvl="0" w:tplc="CEECCFA0">
      <w:start w:val="1"/>
      <w:numFmt w:val="decimal"/>
      <w:lvlText w:val="%1."/>
      <w:lvlJc w:val="left"/>
      <w:pPr>
        <w:ind w:left="3904" w:hanging="360"/>
      </w:pPr>
      <w:rPr>
        <w:rFonts w:hint="default"/>
      </w:rPr>
    </w:lvl>
    <w:lvl w:ilvl="1" w:tplc="04190019" w:tentative="1">
      <w:start w:val="1"/>
      <w:numFmt w:val="lowerLetter"/>
      <w:lvlText w:val="%2."/>
      <w:lvlJc w:val="left"/>
      <w:pPr>
        <w:ind w:left="4624" w:hanging="360"/>
      </w:pPr>
    </w:lvl>
    <w:lvl w:ilvl="2" w:tplc="0419001B" w:tentative="1">
      <w:start w:val="1"/>
      <w:numFmt w:val="lowerRoman"/>
      <w:lvlText w:val="%3."/>
      <w:lvlJc w:val="right"/>
      <w:pPr>
        <w:ind w:left="5344" w:hanging="180"/>
      </w:pPr>
    </w:lvl>
    <w:lvl w:ilvl="3" w:tplc="0419000F" w:tentative="1">
      <w:start w:val="1"/>
      <w:numFmt w:val="decimal"/>
      <w:lvlText w:val="%4."/>
      <w:lvlJc w:val="left"/>
      <w:pPr>
        <w:ind w:left="6064" w:hanging="360"/>
      </w:pPr>
    </w:lvl>
    <w:lvl w:ilvl="4" w:tplc="04190019" w:tentative="1">
      <w:start w:val="1"/>
      <w:numFmt w:val="lowerLetter"/>
      <w:lvlText w:val="%5."/>
      <w:lvlJc w:val="left"/>
      <w:pPr>
        <w:ind w:left="6784" w:hanging="360"/>
      </w:pPr>
    </w:lvl>
    <w:lvl w:ilvl="5" w:tplc="0419001B" w:tentative="1">
      <w:start w:val="1"/>
      <w:numFmt w:val="lowerRoman"/>
      <w:lvlText w:val="%6."/>
      <w:lvlJc w:val="right"/>
      <w:pPr>
        <w:ind w:left="7504" w:hanging="180"/>
      </w:pPr>
    </w:lvl>
    <w:lvl w:ilvl="6" w:tplc="0419000F" w:tentative="1">
      <w:start w:val="1"/>
      <w:numFmt w:val="decimal"/>
      <w:lvlText w:val="%7."/>
      <w:lvlJc w:val="left"/>
      <w:pPr>
        <w:ind w:left="8224" w:hanging="360"/>
      </w:pPr>
    </w:lvl>
    <w:lvl w:ilvl="7" w:tplc="04190019" w:tentative="1">
      <w:start w:val="1"/>
      <w:numFmt w:val="lowerLetter"/>
      <w:lvlText w:val="%8."/>
      <w:lvlJc w:val="left"/>
      <w:pPr>
        <w:ind w:left="8944" w:hanging="360"/>
      </w:pPr>
    </w:lvl>
    <w:lvl w:ilvl="8" w:tplc="0419001B" w:tentative="1">
      <w:start w:val="1"/>
      <w:numFmt w:val="lowerRoman"/>
      <w:lvlText w:val="%9."/>
      <w:lvlJc w:val="right"/>
      <w:pPr>
        <w:ind w:left="9664" w:hanging="180"/>
      </w:pPr>
    </w:lvl>
  </w:abstractNum>
  <w:abstractNum w:abstractNumId="6" w15:restartNumberingAfterBreak="0">
    <w:nsid w:val="3FCD4EB0"/>
    <w:multiLevelType w:val="multilevel"/>
    <w:tmpl w:val="D6B8CD78"/>
    <w:lvl w:ilvl="0">
      <w:start w:val="15"/>
      <w:numFmt w:val="decimal"/>
      <w:lvlText w:val="%1"/>
      <w:lvlJc w:val="left"/>
      <w:pPr>
        <w:ind w:left="480" w:hanging="480"/>
      </w:pPr>
      <w:rPr>
        <w:rFonts w:eastAsia="Calibri" w:hint="default"/>
        <w:color w:val="000000"/>
      </w:rPr>
    </w:lvl>
    <w:lvl w:ilvl="1">
      <w:start w:val="1"/>
      <w:numFmt w:val="decimal"/>
      <w:lvlText w:val="%1.%2"/>
      <w:lvlJc w:val="left"/>
      <w:pPr>
        <w:ind w:left="862" w:hanging="720"/>
      </w:pPr>
      <w:rPr>
        <w:rFonts w:eastAsia="Calibri" w:hint="default"/>
        <w:color w:val="000000"/>
      </w:rPr>
    </w:lvl>
    <w:lvl w:ilvl="2">
      <w:start w:val="1"/>
      <w:numFmt w:val="decimal"/>
      <w:lvlText w:val="%1.%2.%3"/>
      <w:lvlJc w:val="left"/>
      <w:pPr>
        <w:ind w:left="1004" w:hanging="720"/>
      </w:pPr>
      <w:rPr>
        <w:rFonts w:eastAsia="Calibri" w:hint="default"/>
        <w:color w:val="000000"/>
      </w:rPr>
    </w:lvl>
    <w:lvl w:ilvl="3">
      <w:start w:val="1"/>
      <w:numFmt w:val="decimal"/>
      <w:lvlText w:val="%1.%2.%3.%4"/>
      <w:lvlJc w:val="left"/>
      <w:pPr>
        <w:ind w:left="1506" w:hanging="1080"/>
      </w:pPr>
      <w:rPr>
        <w:rFonts w:eastAsia="Calibri" w:hint="default"/>
        <w:color w:val="000000"/>
      </w:rPr>
    </w:lvl>
    <w:lvl w:ilvl="4">
      <w:start w:val="1"/>
      <w:numFmt w:val="decimal"/>
      <w:lvlText w:val="%1.%2.%3.%4.%5"/>
      <w:lvlJc w:val="left"/>
      <w:pPr>
        <w:ind w:left="2008" w:hanging="1440"/>
      </w:pPr>
      <w:rPr>
        <w:rFonts w:eastAsia="Calibri" w:hint="default"/>
        <w:color w:val="000000"/>
      </w:rPr>
    </w:lvl>
    <w:lvl w:ilvl="5">
      <w:start w:val="1"/>
      <w:numFmt w:val="decimal"/>
      <w:lvlText w:val="%1.%2.%3.%4.%5.%6"/>
      <w:lvlJc w:val="left"/>
      <w:pPr>
        <w:ind w:left="2150" w:hanging="1440"/>
      </w:pPr>
      <w:rPr>
        <w:rFonts w:eastAsia="Calibri" w:hint="default"/>
        <w:color w:val="000000"/>
      </w:rPr>
    </w:lvl>
    <w:lvl w:ilvl="6">
      <w:start w:val="1"/>
      <w:numFmt w:val="decimal"/>
      <w:lvlText w:val="%1.%2.%3.%4.%5.%6.%7"/>
      <w:lvlJc w:val="left"/>
      <w:pPr>
        <w:ind w:left="2652" w:hanging="1800"/>
      </w:pPr>
      <w:rPr>
        <w:rFonts w:eastAsia="Calibri" w:hint="default"/>
        <w:color w:val="000000"/>
      </w:rPr>
    </w:lvl>
    <w:lvl w:ilvl="7">
      <w:start w:val="1"/>
      <w:numFmt w:val="decimal"/>
      <w:lvlText w:val="%1.%2.%3.%4.%5.%6.%7.%8"/>
      <w:lvlJc w:val="left"/>
      <w:pPr>
        <w:ind w:left="3154" w:hanging="2160"/>
      </w:pPr>
      <w:rPr>
        <w:rFonts w:eastAsia="Calibri" w:hint="default"/>
        <w:color w:val="000000"/>
      </w:rPr>
    </w:lvl>
    <w:lvl w:ilvl="8">
      <w:start w:val="1"/>
      <w:numFmt w:val="decimal"/>
      <w:lvlText w:val="%1.%2.%3.%4.%5.%6.%7.%8.%9"/>
      <w:lvlJc w:val="left"/>
      <w:pPr>
        <w:ind w:left="3296" w:hanging="2160"/>
      </w:pPr>
      <w:rPr>
        <w:rFonts w:eastAsia="Calibri" w:hint="default"/>
        <w:color w:val="000000"/>
      </w:rPr>
    </w:lvl>
  </w:abstractNum>
  <w:abstractNum w:abstractNumId="7" w15:restartNumberingAfterBreak="0">
    <w:nsid w:val="42E20F7C"/>
    <w:multiLevelType w:val="hybridMultilevel"/>
    <w:tmpl w:val="8F38C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0FD619E"/>
    <w:multiLevelType w:val="multilevel"/>
    <w:tmpl w:val="B33A4316"/>
    <w:lvl w:ilvl="0">
      <w:start w:val="1"/>
      <w:numFmt w:val="decimal"/>
      <w:lvlText w:val="%1."/>
      <w:lvlJc w:val="left"/>
      <w:pPr>
        <w:ind w:left="360" w:hanging="360"/>
      </w:pPr>
    </w:lvl>
    <w:lvl w:ilvl="1">
      <w:start w:val="4"/>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7D933CCC"/>
    <w:multiLevelType w:val="hybridMultilevel"/>
    <w:tmpl w:val="75A6F570"/>
    <w:lvl w:ilvl="0" w:tplc="F92477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5"/>
  </w:num>
  <w:num w:numId="3">
    <w:abstractNumId w:val="8"/>
  </w:num>
  <w:num w:numId="4">
    <w:abstractNumId w:val="4"/>
  </w:num>
  <w:num w:numId="5">
    <w:abstractNumId w:val="6"/>
  </w:num>
  <w:num w:numId="6">
    <w:abstractNumId w:val="1"/>
  </w:num>
  <w:num w:numId="7">
    <w:abstractNumId w:val="3"/>
  </w:num>
  <w:num w:numId="8">
    <w:abstractNumId w:val="9"/>
  </w:num>
  <w:num w:numId="9">
    <w:abstractNumId w:val="2"/>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753D"/>
    <w:rsid w:val="000118C0"/>
    <w:rsid w:val="0001240E"/>
    <w:rsid w:val="00013032"/>
    <w:rsid w:val="000146CE"/>
    <w:rsid w:val="00022E84"/>
    <w:rsid w:val="00026099"/>
    <w:rsid w:val="00026109"/>
    <w:rsid w:val="0002721D"/>
    <w:rsid w:val="000307FB"/>
    <w:rsid w:val="00033754"/>
    <w:rsid w:val="00034754"/>
    <w:rsid w:val="000355C9"/>
    <w:rsid w:val="00035929"/>
    <w:rsid w:val="000420D2"/>
    <w:rsid w:val="000454DB"/>
    <w:rsid w:val="000461CB"/>
    <w:rsid w:val="000462BA"/>
    <w:rsid w:val="00046834"/>
    <w:rsid w:val="00047168"/>
    <w:rsid w:val="000518BB"/>
    <w:rsid w:val="00051F24"/>
    <w:rsid w:val="00051FF7"/>
    <w:rsid w:val="0005348F"/>
    <w:rsid w:val="00053602"/>
    <w:rsid w:val="00053F5E"/>
    <w:rsid w:val="0005402F"/>
    <w:rsid w:val="00054B1E"/>
    <w:rsid w:val="00057C4E"/>
    <w:rsid w:val="00066E97"/>
    <w:rsid w:val="00074841"/>
    <w:rsid w:val="00075001"/>
    <w:rsid w:val="00077EFF"/>
    <w:rsid w:val="00082F9E"/>
    <w:rsid w:val="00083745"/>
    <w:rsid w:val="00083928"/>
    <w:rsid w:val="0009143B"/>
    <w:rsid w:val="00091586"/>
    <w:rsid w:val="0009502E"/>
    <w:rsid w:val="00097C6E"/>
    <w:rsid w:val="000A003D"/>
    <w:rsid w:val="000B16EF"/>
    <w:rsid w:val="000B456C"/>
    <w:rsid w:val="000C2F51"/>
    <w:rsid w:val="000C4B76"/>
    <w:rsid w:val="000C72BB"/>
    <w:rsid w:val="000C76A0"/>
    <w:rsid w:val="000D0B40"/>
    <w:rsid w:val="000D414F"/>
    <w:rsid w:val="000E27CE"/>
    <w:rsid w:val="000E319F"/>
    <w:rsid w:val="000E65D5"/>
    <w:rsid w:val="000E6D2F"/>
    <w:rsid w:val="000E77CF"/>
    <w:rsid w:val="000E7F8A"/>
    <w:rsid w:val="000F0BCA"/>
    <w:rsid w:val="000F1A14"/>
    <w:rsid w:val="000F5816"/>
    <w:rsid w:val="000F7118"/>
    <w:rsid w:val="000F75F6"/>
    <w:rsid w:val="00102FC2"/>
    <w:rsid w:val="00110A99"/>
    <w:rsid w:val="00110B52"/>
    <w:rsid w:val="00113A9B"/>
    <w:rsid w:val="00114637"/>
    <w:rsid w:val="00114AB2"/>
    <w:rsid w:val="00114D23"/>
    <w:rsid w:val="00116C62"/>
    <w:rsid w:val="00121349"/>
    <w:rsid w:val="001242B4"/>
    <w:rsid w:val="00125732"/>
    <w:rsid w:val="001268B9"/>
    <w:rsid w:val="001313CA"/>
    <w:rsid w:val="001343B5"/>
    <w:rsid w:val="00136783"/>
    <w:rsid w:val="001375CF"/>
    <w:rsid w:val="0014313B"/>
    <w:rsid w:val="0015126A"/>
    <w:rsid w:val="0015381A"/>
    <w:rsid w:val="0015501E"/>
    <w:rsid w:val="00155108"/>
    <w:rsid w:val="00157AF2"/>
    <w:rsid w:val="00160E2C"/>
    <w:rsid w:val="0016745D"/>
    <w:rsid w:val="00167924"/>
    <w:rsid w:val="001709DB"/>
    <w:rsid w:val="00170B06"/>
    <w:rsid w:val="00181497"/>
    <w:rsid w:val="00183FB8"/>
    <w:rsid w:val="00184D77"/>
    <w:rsid w:val="001854E1"/>
    <w:rsid w:val="00185F3B"/>
    <w:rsid w:val="00186120"/>
    <w:rsid w:val="00187EC2"/>
    <w:rsid w:val="00190BB1"/>
    <w:rsid w:val="001911EE"/>
    <w:rsid w:val="00193232"/>
    <w:rsid w:val="00193B9E"/>
    <w:rsid w:val="00196541"/>
    <w:rsid w:val="00196869"/>
    <w:rsid w:val="001A162A"/>
    <w:rsid w:val="001A1EAD"/>
    <w:rsid w:val="001A4EF0"/>
    <w:rsid w:val="001A7B57"/>
    <w:rsid w:val="001A7F52"/>
    <w:rsid w:val="001B1156"/>
    <w:rsid w:val="001B1ADF"/>
    <w:rsid w:val="001B2D6F"/>
    <w:rsid w:val="001B32CB"/>
    <w:rsid w:val="001B3D42"/>
    <w:rsid w:val="001B46B2"/>
    <w:rsid w:val="001B6C84"/>
    <w:rsid w:val="001B71B0"/>
    <w:rsid w:val="001B77F5"/>
    <w:rsid w:val="001C671C"/>
    <w:rsid w:val="001C7AB6"/>
    <w:rsid w:val="001D0F3F"/>
    <w:rsid w:val="001D666B"/>
    <w:rsid w:val="001D6F8F"/>
    <w:rsid w:val="001E2B21"/>
    <w:rsid w:val="001E2FDB"/>
    <w:rsid w:val="001E724E"/>
    <w:rsid w:val="001F0172"/>
    <w:rsid w:val="001F2955"/>
    <w:rsid w:val="001F5AAA"/>
    <w:rsid w:val="00201FCE"/>
    <w:rsid w:val="002073E2"/>
    <w:rsid w:val="00210710"/>
    <w:rsid w:val="0021103A"/>
    <w:rsid w:val="0021114C"/>
    <w:rsid w:val="00211B49"/>
    <w:rsid w:val="002205F6"/>
    <w:rsid w:val="00221027"/>
    <w:rsid w:val="00221508"/>
    <w:rsid w:val="00223B8D"/>
    <w:rsid w:val="00231533"/>
    <w:rsid w:val="00235D0D"/>
    <w:rsid w:val="0023614A"/>
    <w:rsid w:val="002403FD"/>
    <w:rsid w:val="00240ECD"/>
    <w:rsid w:val="002433D8"/>
    <w:rsid w:val="00243700"/>
    <w:rsid w:val="00251A80"/>
    <w:rsid w:val="002535D2"/>
    <w:rsid w:val="0025520A"/>
    <w:rsid w:val="00256994"/>
    <w:rsid w:val="0026328C"/>
    <w:rsid w:val="00265713"/>
    <w:rsid w:val="002869EE"/>
    <w:rsid w:val="00286E80"/>
    <w:rsid w:val="00287C87"/>
    <w:rsid w:val="00293B57"/>
    <w:rsid w:val="00295DB4"/>
    <w:rsid w:val="0029666B"/>
    <w:rsid w:val="00296DF8"/>
    <w:rsid w:val="002A08AE"/>
    <w:rsid w:val="002A0C0C"/>
    <w:rsid w:val="002A1087"/>
    <w:rsid w:val="002A3176"/>
    <w:rsid w:val="002A36D7"/>
    <w:rsid w:val="002A49D3"/>
    <w:rsid w:val="002A4E78"/>
    <w:rsid w:val="002A54C9"/>
    <w:rsid w:val="002A609C"/>
    <w:rsid w:val="002A7720"/>
    <w:rsid w:val="002A7C3D"/>
    <w:rsid w:val="002B6C7A"/>
    <w:rsid w:val="002B775A"/>
    <w:rsid w:val="002B79A5"/>
    <w:rsid w:val="002B7F6F"/>
    <w:rsid w:val="002C122C"/>
    <w:rsid w:val="002C5C8C"/>
    <w:rsid w:val="002C7902"/>
    <w:rsid w:val="002D241D"/>
    <w:rsid w:val="002D4EF4"/>
    <w:rsid w:val="002D6AF4"/>
    <w:rsid w:val="002E37B5"/>
    <w:rsid w:val="002E3E95"/>
    <w:rsid w:val="002E4242"/>
    <w:rsid w:val="002E4E46"/>
    <w:rsid w:val="002E5AE8"/>
    <w:rsid w:val="002E7770"/>
    <w:rsid w:val="002E7771"/>
    <w:rsid w:val="002F62B6"/>
    <w:rsid w:val="003135EB"/>
    <w:rsid w:val="003205A8"/>
    <w:rsid w:val="003209DB"/>
    <w:rsid w:val="00321ED7"/>
    <w:rsid w:val="00330371"/>
    <w:rsid w:val="00331E1F"/>
    <w:rsid w:val="00334F1C"/>
    <w:rsid w:val="00336637"/>
    <w:rsid w:val="003426A0"/>
    <w:rsid w:val="003443CA"/>
    <w:rsid w:val="003478F5"/>
    <w:rsid w:val="003532DE"/>
    <w:rsid w:val="00353B86"/>
    <w:rsid w:val="003557C2"/>
    <w:rsid w:val="003568FF"/>
    <w:rsid w:val="00364606"/>
    <w:rsid w:val="00365070"/>
    <w:rsid w:val="003661C1"/>
    <w:rsid w:val="00370A06"/>
    <w:rsid w:val="0037164B"/>
    <w:rsid w:val="0037572F"/>
    <w:rsid w:val="0037612B"/>
    <w:rsid w:val="00382B88"/>
    <w:rsid w:val="003875E0"/>
    <w:rsid w:val="003906FE"/>
    <w:rsid w:val="00392C43"/>
    <w:rsid w:val="00393514"/>
    <w:rsid w:val="003A0F54"/>
    <w:rsid w:val="003A397E"/>
    <w:rsid w:val="003A60B0"/>
    <w:rsid w:val="003A7075"/>
    <w:rsid w:val="003B1457"/>
    <w:rsid w:val="003B176F"/>
    <w:rsid w:val="003B17BE"/>
    <w:rsid w:val="003B47EB"/>
    <w:rsid w:val="003B56D2"/>
    <w:rsid w:val="003B5F3A"/>
    <w:rsid w:val="003C0C24"/>
    <w:rsid w:val="003C3EB4"/>
    <w:rsid w:val="003C55AA"/>
    <w:rsid w:val="003C7184"/>
    <w:rsid w:val="003C7B08"/>
    <w:rsid w:val="003D2CC4"/>
    <w:rsid w:val="003D3ACB"/>
    <w:rsid w:val="003E32D4"/>
    <w:rsid w:val="003E55BE"/>
    <w:rsid w:val="003E7BD0"/>
    <w:rsid w:val="003F05D4"/>
    <w:rsid w:val="003F1BFE"/>
    <w:rsid w:val="003F58F6"/>
    <w:rsid w:val="003F6FB9"/>
    <w:rsid w:val="00406807"/>
    <w:rsid w:val="00411C70"/>
    <w:rsid w:val="00412CEC"/>
    <w:rsid w:val="00413CD0"/>
    <w:rsid w:val="00415129"/>
    <w:rsid w:val="00416945"/>
    <w:rsid w:val="0042093D"/>
    <w:rsid w:val="00421EB8"/>
    <w:rsid w:val="00427A27"/>
    <w:rsid w:val="0043408C"/>
    <w:rsid w:val="004358CE"/>
    <w:rsid w:val="00435FE2"/>
    <w:rsid w:val="0043757C"/>
    <w:rsid w:val="00440C6A"/>
    <w:rsid w:val="00442408"/>
    <w:rsid w:val="004425E1"/>
    <w:rsid w:val="004471E1"/>
    <w:rsid w:val="00447D5E"/>
    <w:rsid w:val="0045326C"/>
    <w:rsid w:val="00457034"/>
    <w:rsid w:val="0046197D"/>
    <w:rsid w:val="004649B7"/>
    <w:rsid w:val="00467E7A"/>
    <w:rsid w:val="00470A17"/>
    <w:rsid w:val="00470C7C"/>
    <w:rsid w:val="004744CF"/>
    <w:rsid w:val="00477D82"/>
    <w:rsid w:val="0048115E"/>
    <w:rsid w:val="00483C53"/>
    <w:rsid w:val="00483DF6"/>
    <w:rsid w:val="00487737"/>
    <w:rsid w:val="00491586"/>
    <w:rsid w:val="00491BDB"/>
    <w:rsid w:val="0049717D"/>
    <w:rsid w:val="00497AD6"/>
    <w:rsid w:val="004A0DCE"/>
    <w:rsid w:val="004A3BFB"/>
    <w:rsid w:val="004A4566"/>
    <w:rsid w:val="004A4AC9"/>
    <w:rsid w:val="004A7A54"/>
    <w:rsid w:val="004B0AA0"/>
    <w:rsid w:val="004B4A3F"/>
    <w:rsid w:val="004B5C74"/>
    <w:rsid w:val="004B653C"/>
    <w:rsid w:val="004C19DE"/>
    <w:rsid w:val="004C3CAF"/>
    <w:rsid w:val="004C6EF9"/>
    <w:rsid w:val="004C7E1B"/>
    <w:rsid w:val="004D1E27"/>
    <w:rsid w:val="004D1EDE"/>
    <w:rsid w:val="004D635E"/>
    <w:rsid w:val="004E2841"/>
    <w:rsid w:val="004F11D8"/>
    <w:rsid w:val="004F1992"/>
    <w:rsid w:val="004F4535"/>
    <w:rsid w:val="004F527B"/>
    <w:rsid w:val="005056B1"/>
    <w:rsid w:val="00505832"/>
    <w:rsid w:val="0050738C"/>
    <w:rsid w:val="00510873"/>
    <w:rsid w:val="00511C49"/>
    <w:rsid w:val="0051334D"/>
    <w:rsid w:val="0051512A"/>
    <w:rsid w:val="00515DE9"/>
    <w:rsid w:val="00521472"/>
    <w:rsid w:val="005217A8"/>
    <w:rsid w:val="00522F7F"/>
    <w:rsid w:val="00523DE7"/>
    <w:rsid w:val="0052675D"/>
    <w:rsid w:val="005268FC"/>
    <w:rsid w:val="00535B25"/>
    <w:rsid w:val="00535B91"/>
    <w:rsid w:val="0053640A"/>
    <w:rsid w:val="0054524A"/>
    <w:rsid w:val="005509CC"/>
    <w:rsid w:val="00555D54"/>
    <w:rsid w:val="0056161C"/>
    <w:rsid w:val="0056283B"/>
    <w:rsid w:val="00564D65"/>
    <w:rsid w:val="005651AF"/>
    <w:rsid w:val="0057231E"/>
    <w:rsid w:val="00572F50"/>
    <w:rsid w:val="005733A3"/>
    <w:rsid w:val="00573543"/>
    <w:rsid w:val="0057471A"/>
    <w:rsid w:val="00576139"/>
    <w:rsid w:val="005809A0"/>
    <w:rsid w:val="005830AD"/>
    <w:rsid w:val="005843ED"/>
    <w:rsid w:val="00584691"/>
    <w:rsid w:val="005852AE"/>
    <w:rsid w:val="005853F1"/>
    <w:rsid w:val="00586127"/>
    <w:rsid w:val="005943C3"/>
    <w:rsid w:val="005A0315"/>
    <w:rsid w:val="005A0C3D"/>
    <w:rsid w:val="005A26AB"/>
    <w:rsid w:val="005A7103"/>
    <w:rsid w:val="005B2765"/>
    <w:rsid w:val="005B498A"/>
    <w:rsid w:val="005B5BB2"/>
    <w:rsid w:val="005C0071"/>
    <w:rsid w:val="005C15B3"/>
    <w:rsid w:val="005C1BBE"/>
    <w:rsid w:val="005C4D6E"/>
    <w:rsid w:val="005C636D"/>
    <w:rsid w:val="005C7C32"/>
    <w:rsid w:val="005D1496"/>
    <w:rsid w:val="005D2FA3"/>
    <w:rsid w:val="005D7273"/>
    <w:rsid w:val="005E164B"/>
    <w:rsid w:val="005E2962"/>
    <w:rsid w:val="005E4160"/>
    <w:rsid w:val="005E44CD"/>
    <w:rsid w:val="005E6960"/>
    <w:rsid w:val="005F02B3"/>
    <w:rsid w:val="005F06A0"/>
    <w:rsid w:val="005F1119"/>
    <w:rsid w:val="005F3E67"/>
    <w:rsid w:val="005F65FB"/>
    <w:rsid w:val="00600675"/>
    <w:rsid w:val="0060189B"/>
    <w:rsid w:val="00603E66"/>
    <w:rsid w:val="00604EA0"/>
    <w:rsid w:val="0061261F"/>
    <w:rsid w:val="0061645B"/>
    <w:rsid w:val="00616DA3"/>
    <w:rsid w:val="00620DB4"/>
    <w:rsid w:val="00622743"/>
    <w:rsid w:val="006263F4"/>
    <w:rsid w:val="00627C2E"/>
    <w:rsid w:val="00627D7A"/>
    <w:rsid w:val="00634B20"/>
    <w:rsid w:val="00634D65"/>
    <w:rsid w:val="00640CA3"/>
    <w:rsid w:val="006443A9"/>
    <w:rsid w:val="00652698"/>
    <w:rsid w:val="006550FA"/>
    <w:rsid w:val="00663201"/>
    <w:rsid w:val="00673E6B"/>
    <w:rsid w:val="00676D61"/>
    <w:rsid w:val="00677342"/>
    <w:rsid w:val="006825B2"/>
    <w:rsid w:val="00684F8A"/>
    <w:rsid w:val="00685B6E"/>
    <w:rsid w:val="0068670B"/>
    <w:rsid w:val="006937EC"/>
    <w:rsid w:val="0069475B"/>
    <w:rsid w:val="00696672"/>
    <w:rsid w:val="0069723E"/>
    <w:rsid w:val="00697775"/>
    <w:rsid w:val="006A4B1E"/>
    <w:rsid w:val="006A5358"/>
    <w:rsid w:val="006A594A"/>
    <w:rsid w:val="006A60D3"/>
    <w:rsid w:val="006B2875"/>
    <w:rsid w:val="006B5018"/>
    <w:rsid w:val="006B7B45"/>
    <w:rsid w:val="006C0392"/>
    <w:rsid w:val="006C2CA5"/>
    <w:rsid w:val="006D0A54"/>
    <w:rsid w:val="006D0F15"/>
    <w:rsid w:val="006D4938"/>
    <w:rsid w:val="006D4D48"/>
    <w:rsid w:val="006D5D67"/>
    <w:rsid w:val="006E0BFF"/>
    <w:rsid w:val="006E594F"/>
    <w:rsid w:val="006F1533"/>
    <w:rsid w:val="006F1CDA"/>
    <w:rsid w:val="006F1E1C"/>
    <w:rsid w:val="006F3919"/>
    <w:rsid w:val="006F3FCF"/>
    <w:rsid w:val="006F66FE"/>
    <w:rsid w:val="00700370"/>
    <w:rsid w:val="00700CD5"/>
    <w:rsid w:val="00702AA7"/>
    <w:rsid w:val="0070300F"/>
    <w:rsid w:val="007048E8"/>
    <w:rsid w:val="007101A7"/>
    <w:rsid w:val="007138CD"/>
    <w:rsid w:val="00714305"/>
    <w:rsid w:val="007163D9"/>
    <w:rsid w:val="00721F3F"/>
    <w:rsid w:val="0072267F"/>
    <w:rsid w:val="0072478C"/>
    <w:rsid w:val="0073062B"/>
    <w:rsid w:val="00733404"/>
    <w:rsid w:val="007338DF"/>
    <w:rsid w:val="00735419"/>
    <w:rsid w:val="00742005"/>
    <w:rsid w:val="00746627"/>
    <w:rsid w:val="007534DE"/>
    <w:rsid w:val="00754275"/>
    <w:rsid w:val="00760621"/>
    <w:rsid w:val="007676D2"/>
    <w:rsid w:val="00767761"/>
    <w:rsid w:val="00767860"/>
    <w:rsid w:val="007722AE"/>
    <w:rsid w:val="00775A14"/>
    <w:rsid w:val="00775AF0"/>
    <w:rsid w:val="00783F62"/>
    <w:rsid w:val="00787266"/>
    <w:rsid w:val="0079040C"/>
    <w:rsid w:val="007977C5"/>
    <w:rsid w:val="007A1FC8"/>
    <w:rsid w:val="007A45ED"/>
    <w:rsid w:val="007A6A7C"/>
    <w:rsid w:val="007B21F0"/>
    <w:rsid w:val="007B7709"/>
    <w:rsid w:val="007B7AC6"/>
    <w:rsid w:val="007B7B4C"/>
    <w:rsid w:val="007B7BFF"/>
    <w:rsid w:val="007B7F30"/>
    <w:rsid w:val="007C1AEB"/>
    <w:rsid w:val="007C40DD"/>
    <w:rsid w:val="007C4D4C"/>
    <w:rsid w:val="007C4FB6"/>
    <w:rsid w:val="007C6D8C"/>
    <w:rsid w:val="007C734C"/>
    <w:rsid w:val="007C7EFC"/>
    <w:rsid w:val="007D3B00"/>
    <w:rsid w:val="007D61B6"/>
    <w:rsid w:val="007E0C8D"/>
    <w:rsid w:val="007E474F"/>
    <w:rsid w:val="007E4C42"/>
    <w:rsid w:val="007F0318"/>
    <w:rsid w:val="007F1184"/>
    <w:rsid w:val="007F163D"/>
    <w:rsid w:val="007F38BC"/>
    <w:rsid w:val="007F4161"/>
    <w:rsid w:val="007F42F7"/>
    <w:rsid w:val="007F620A"/>
    <w:rsid w:val="00802F55"/>
    <w:rsid w:val="00810795"/>
    <w:rsid w:val="00812362"/>
    <w:rsid w:val="00813D2A"/>
    <w:rsid w:val="0081642C"/>
    <w:rsid w:val="00817F2E"/>
    <w:rsid w:val="008211CF"/>
    <w:rsid w:val="00821AA7"/>
    <w:rsid w:val="0082666D"/>
    <w:rsid w:val="00826E61"/>
    <w:rsid w:val="0082713A"/>
    <w:rsid w:val="00830CFC"/>
    <w:rsid w:val="00831C71"/>
    <w:rsid w:val="0083286B"/>
    <w:rsid w:val="00833769"/>
    <w:rsid w:val="00834CDB"/>
    <w:rsid w:val="00834ED2"/>
    <w:rsid w:val="00835016"/>
    <w:rsid w:val="00835B89"/>
    <w:rsid w:val="00840650"/>
    <w:rsid w:val="00841DF7"/>
    <w:rsid w:val="008441D1"/>
    <w:rsid w:val="008445A8"/>
    <w:rsid w:val="00844673"/>
    <w:rsid w:val="008500FB"/>
    <w:rsid w:val="008503CC"/>
    <w:rsid w:val="00851C02"/>
    <w:rsid w:val="00851D41"/>
    <w:rsid w:val="0085366A"/>
    <w:rsid w:val="008557ED"/>
    <w:rsid w:val="00856569"/>
    <w:rsid w:val="008714D8"/>
    <w:rsid w:val="00875EE7"/>
    <w:rsid w:val="0088283C"/>
    <w:rsid w:val="00883CCB"/>
    <w:rsid w:val="00884A77"/>
    <w:rsid w:val="00886D4C"/>
    <w:rsid w:val="00887B3C"/>
    <w:rsid w:val="008905A1"/>
    <w:rsid w:val="00891FF4"/>
    <w:rsid w:val="008923D2"/>
    <w:rsid w:val="008A21CE"/>
    <w:rsid w:val="008A3582"/>
    <w:rsid w:val="008A4E68"/>
    <w:rsid w:val="008A4FF1"/>
    <w:rsid w:val="008A5214"/>
    <w:rsid w:val="008A7BE4"/>
    <w:rsid w:val="008B0C64"/>
    <w:rsid w:val="008B2A0D"/>
    <w:rsid w:val="008B68CD"/>
    <w:rsid w:val="008B76C0"/>
    <w:rsid w:val="008B79AA"/>
    <w:rsid w:val="008B7C5B"/>
    <w:rsid w:val="008C011C"/>
    <w:rsid w:val="008C1138"/>
    <w:rsid w:val="008C1231"/>
    <w:rsid w:val="008C3678"/>
    <w:rsid w:val="008D117B"/>
    <w:rsid w:val="008D153A"/>
    <w:rsid w:val="008D2286"/>
    <w:rsid w:val="008D7470"/>
    <w:rsid w:val="008E063B"/>
    <w:rsid w:val="008E39D8"/>
    <w:rsid w:val="008F2409"/>
    <w:rsid w:val="008F443D"/>
    <w:rsid w:val="008F5022"/>
    <w:rsid w:val="009013A0"/>
    <w:rsid w:val="009034AF"/>
    <w:rsid w:val="0090351B"/>
    <w:rsid w:val="00907764"/>
    <w:rsid w:val="0091084E"/>
    <w:rsid w:val="0091344D"/>
    <w:rsid w:val="009151E5"/>
    <w:rsid w:val="009178F5"/>
    <w:rsid w:val="009179C6"/>
    <w:rsid w:val="00921318"/>
    <w:rsid w:val="00922255"/>
    <w:rsid w:val="00922DBC"/>
    <w:rsid w:val="00922F92"/>
    <w:rsid w:val="00925A67"/>
    <w:rsid w:val="0093163E"/>
    <w:rsid w:val="00932F37"/>
    <w:rsid w:val="009336E0"/>
    <w:rsid w:val="0093772C"/>
    <w:rsid w:val="009403E7"/>
    <w:rsid w:val="009437F4"/>
    <w:rsid w:val="00951370"/>
    <w:rsid w:val="00951424"/>
    <w:rsid w:val="00962283"/>
    <w:rsid w:val="009629A1"/>
    <w:rsid w:val="00962DA5"/>
    <w:rsid w:val="0096380E"/>
    <w:rsid w:val="00964D30"/>
    <w:rsid w:val="00964DB8"/>
    <w:rsid w:val="0096564A"/>
    <w:rsid w:val="00966342"/>
    <w:rsid w:val="00970923"/>
    <w:rsid w:val="00970BAD"/>
    <w:rsid w:val="00970FC1"/>
    <w:rsid w:val="00973692"/>
    <w:rsid w:val="0097578E"/>
    <w:rsid w:val="00975EC9"/>
    <w:rsid w:val="009765DF"/>
    <w:rsid w:val="00976AD0"/>
    <w:rsid w:val="0097725C"/>
    <w:rsid w:val="00982186"/>
    <w:rsid w:val="00983234"/>
    <w:rsid w:val="00983C04"/>
    <w:rsid w:val="00984458"/>
    <w:rsid w:val="00985322"/>
    <w:rsid w:val="00993140"/>
    <w:rsid w:val="00993C37"/>
    <w:rsid w:val="00993C81"/>
    <w:rsid w:val="0099425A"/>
    <w:rsid w:val="00995CC8"/>
    <w:rsid w:val="009A26FE"/>
    <w:rsid w:val="009A6E1E"/>
    <w:rsid w:val="009B012F"/>
    <w:rsid w:val="009B2405"/>
    <w:rsid w:val="009B34DC"/>
    <w:rsid w:val="009B5BE3"/>
    <w:rsid w:val="009B63B1"/>
    <w:rsid w:val="009B7AEF"/>
    <w:rsid w:val="009C1A60"/>
    <w:rsid w:val="009C233A"/>
    <w:rsid w:val="009D1F65"/>
    <w:rsid w:val="009E2A7C"/>
    <w:rsid w:val="009E3310"/>
    <w:rsid w:val="009E3FD1"/>
    <w:rsid w:val="009E46A0"/>
    <w:rsid w:val="009E71F4"/>
    <w:rsid w:val="009E7ADB"/>
    <w:rsid w:val="009E7B47"/>
    <w:rsid w:val="009F0CA0"/>
    <w:rsid w:val="009F2E6F"/>
    <w:rsid w:val="009F6CDC"/>
    <w:rsid w:val="009F715E"/>
    <w:rsid w:val="009F783A"/>
    <w:rsid w:val="00A03B7A"/>
    <w:rsid w:val="00A171D5"/>
    <w:rsid w:val="00A173A5"/>
    <w:rsid w:val="00A21052"/>
    <w:rsid w:val="00A2139F"/>
    <w:rsid w:val="00A22270"/>
    <w:rsid w:val="00A24246"/>
    <w:rsid w:val="00A26E26"/>
    <w:rsid w:val="00A274D6"/>
    <w:rsid w:val="00A27B34"/>
    <w:rsid w:val="00A3409E"/>
    <w:rsid w:val="00A350FE"/>
    <w:rsid w:val="00A35AEA"/>
    <w:rsid w:val="00A42BF0"/>
    <w:rsid w:val="00A45AA4"/>
    <w:rsid w:val="00A46299"/>
    <w:rsid w:val="00A507BD"/>
    <w:rsid w:val="00A50D23"/>
    <w:rsid w:val="00A5469C"/>
    <w:rsid w:val="00A57FF1"/>
    <w:rsid w:val="00A60FF4"/>
    <w:rsid w:val="00A614FC"/>
    <w:rsid w:val="00A61F97"/>
    <w:rsid w:val="00A673D6"/>
    <w:rsid w:val="00A7083B"/>
    <w:rsid w:val="00A715CA"/>
    <w:rsid w:val="00A734B7"/>
    <w:rsid w:val="00A77927"/>
    <w:rsid w:val="00A8027C"/>
    <w:rsid w:val="00A82A2A"/>
    <w:rsid w:val="00A849A7"/>
    <w:rsid w:val="00AA0726"/>
    <w:rsid w:val="00AA1640"/>
    <w:rsid w:val="00AA639D"/>
    <w:rsid w:val="00AB0020"/>
    <w:rsid w:val="00AB2F70"/>
    <w:rsid w:val="00AB36B0"/>
    <w:rsid w:val="00AB5246"/>
    <w:rsid w:val="00AB7441"/>
    <w:rsid w:val="00AC11D5"/>
    <w:rsid w:val="00AC3128"/>
    <w:rsid w:val="00AC4CFB"/>
    <w:rsid w:val="00AC549E"/>
    <w:rsid w:val="00AD2EC0"/>
    <w:rsid w:val="00AD2FF4"/>
    <w:rsid w:val="00AD3E3D"/>
    <w:rsid w:val="00AD4A02"/>
    <w:rsid w:val="00AD4EBF"/>
    <w:rsid w:val="00AD5B65"/>
    <w:rsid w:val="00AD5B8A"/>
    <w:rsid w:val="00AD751C"/>
    <w:rsid w:val="00AE0689"/>
    <w:rsid w:val="00AE12C5"/>
    <w:rsid w:val="00AE3E54"/>
    <w:rsid w:val="00AE4611"/>
    <w:rsid w:val="00AE4F9F"/>
    <w:rsid w:val="00AE77CB"/>
    <w:rsid w:val="00AF11DD"/>
    <w:rsid w:val="00AF17FB"/>
    <w:rsid w:val="00AF3316"/>
    <w:rsid w:val="00AF43D3"/>
    <w:rsid w:val="00AF4EDF"/>
    <w:rsid w:val="00AF5E37"/>
    <w:rsid w:val="00AF7AD9"/>
    <w:rsid w:val="00B003B4"/>
    <w:rsid w:val="00B008D8"/>
    <w:rsid w:val="00B00922"/>
    <w:rsid w:val="00B00C8B"/>
    <w:rsid w:val="00B04CFA"/>
    <w:rsid w:val="00B11E6F"/>
    <w:rsid w:val="00B1311B"/>
    <w:rsid w:val="00B17A4E"/>
    <w:rsid w:val="00B227A7"/>
    <w:rsid w:val="00B23D0C"/>
    <w:rsid w:val="00B26121"/>
    <w:rsid w:val="00B305B7"/>
    <w:rsid w:val="00B34409"/>
    <w:rsid w:val="00B373F1"/>
    <w:rsid w:val="00B421B0"/>
    <w:rsid w:val="00B4255F"/>
    <w:rsid w:val="00B4365D"/>
    <w:rsid w:val="00B479B6"/>
    <w:rsid w:val="00B508F8"/>
    <w:rsid w:val="00B568B2"/>
    <w:rsid w:val="00B662D3"/>
    <w:rsid w:val="00B67369"/>
    <w:rsid w:val="00B67977"/>
    <w:rsid w:val="00B716F3"/>
    <w:rsid w:val="00B721FA"/>
    <w:rsid w:val="00B72D5E"/>
    <w:rsid w:val="00B73795"/>
    <w:rsid w:val="00B73B03"/>
    <w:rsid w:val="00B75251"/>
    <w:rsid w:val="00B76042"/>
    <w:rsid w:val="00B76B53"/>
    <w:rsid w:val="00B81F13"/>
    <w:rsid w:val="00B917E0"/>
    <w:rsid w:val="00B97C94"/>
    <w:rsid w:val="00BA0D45"/>
    <w:rsid w:val="00BA1C82"/>
    <w:rsid w:val="00BA6B9C"/>
    <w:rsid w:val="00BA6C11"/>
    <w:rsid w:val="00BA7B18"/>
    <w:rsid w:val="00BB1603"/>
    <w:rsid w:val="00BB389F"/>
    <w:rsid w:val="00BB3BA6"/>
    <w:rsid w:val="00BB4EEC"/>
    <w:rsid w:val="00BB5278"/>
    <w:rsid w:val="00BC0874"/>
    <w:rsid w:val="00BC08F5"/>
    <w:rsid w:val="00BC17FE"/>
    <w:rsid w:val="00BC7BF9"/>
    <w:rsid w:val="00BC7DD5"/>
    <w:rsid w:val="00BD0F13"/>
    <w:rsid w:val="00BD223A"/>
    <w:rsid w:val="00BD2876"/>
    <w:rsid w:val="00BD345F"/>
    <w:rsid w:val="00BD3684"/>
    <w:rsid w:val="00BD3FEA"/>
    <w:rsid w:val="00BD4697"/>
    <w:rsid w:val="00BE14DF"/>
    <w:rsid w:val="00BE5A50"/>
    <w:rsid w:val="00BE5BDC"/>
    <w:rsid w:val="00BE6713"/>
    <w:rsid w:val="00BF0893"/>
    <w:rsid w:val="00BF2D3D"/>
    <w:rsid w:val="00BF4FD6"/>
    <w:rsid w:val="00BF62F3"/>
    <w:rsid w:val="00BF69E4"/>
    <w:rsid w:val="00C07396"/>
    <w:rsid w:val="00C07713"/>
    <w:rsid w:val="00C07B9D"/>
    <w:rsid w:val="00C167A4"/>
    <w:rsid w:val="00C2052C"/>
    <w:rsid w:val="00C2123A"/>
    <w:rsid w:val="00C21CBD"/>
    <w:rsid w:val="00C24CCF"/>
    <w:rsid w:val="00C27496"/>
    <w:rsid w:val="00C3115A"/>
    <w:rsid w:val="00C32AC2"/>
    <w:rsid w:val="00C356E4"/>
    <w:rsid w:val="00C40B2F"/>
    <w:rsid w:val="00C41C8F"/>
    <w:rsid w:val="00C43938"/>
    <w:rsid w:val="00C47C95"/>
    <w:rsid w:val="00C55A75"/>
    <w:rsid w:val="00C55AD2"/>
    <w:rsid w:val="00C56052"/>
    <w:rsid w:val="00C57D49"/>
    <w:rsid w:val="00C67715"/>
    <w:rsid w:val="00C72B00"/>
    <w:rsid w:val="00C75FB2"/>
    <w:rsid w:val="00C77526"/>
    <w:rsid w:val="00C81C73"/>
    <w:rsid w:val="00C84EE8"/>
    <w:rsid w:val="00C8564C"/>
    <w:rsid w:val="00C914F9"/>
    <w:rsid w:val="00C9164E"/>
    <w:rsid w:val="00CA1A5C"/>
    <w:rsid w:val="00CA1F3B"/>
    <w:rsid w:val="00CA32D2"/>
    <w:rsid w:val="00CA47BE"/>
    <w:rsid w:val="00CA7286"/>
    <w:rsid w:val="00CB0763"/>
    <w:rsid w:val="00CB38DB"/>
    <w:rsid w:val="00CC0568"/>
    <w:rsid w:val="00CC1EC2"/>
    <w:rsid w:val="00CC37D9"/>
    <w:rsid w:val="00CC38BD"/>
    <w:rsid w:val="00CC3B4F"/>
    <w:rsid w:val="00CC6BDE"/>
    <w:rsid w:val="00CC74B3"/>
    <w:rsid w:val="00CD40F7"/>
    <w:rsid w:val="00CD56AD"/>
    <w:rsid w:val="00CD5E3D"/>
    <w:rsid w:val="00CE3B6D"/>
    <w:rsid w:val="00CE448E"/>
    <w:rsid w:val="00CE6572"/>
    <w:rsid w:val="00CF097D"/>
    <w:rsid w:val="00CF2E53"/>
    <w:rsid w:val="00CF7717"/>
    <w:rsid w:val="00D01A16"/>
    <w:rsid w:val="00D061EB"/>
    <w:rsid w:val="00D12AD2"/>
    <w:rsid w:val="00D13B54"/>
    <w:rsid w:val="00D148BD"/>
    <w:rsid w:val="00D14C54"/>
    <w:rsid w:val="00D15218"/>
    <w:rsid w:val="00D1715B"/>
    <w:rsid w:val="00D171C5"/>
    <w:rsid w:val="00D17742"/>
    <w:rsid w:val="00D22AF6"/>
    <w:rsid w:val="00D22E0C"/>
    <w:rsid w:val="00D25C31"/>
    <w:rsid w:val="00D268AE"/>
    <w:rsid w:val="00D269D7"/>
    <w:rsid w:val="00D26FBA"/>
    <w:rsid w:val="00D3186C"/>
    <w:rsid w:val="00D423AB"/>
    <w:rsid w:val="00D42737"/>
    <w:rsid w:val="00D42BDF"/>
    <w:rsid w:val="00D42E78"/>
    <w:rsid w:val="00D464C3"/>
    <w:rsid w:val="00D531A0"/>
    <w:rsid w:val="00D5331D"/>
    <w:rsid w:val="00D53780"/>
    <w:rsid w:val="00D572F5"/>
    <w:rsid w:val="00D6778E"/>
    <w:rsid w:val="00D70705"/>
    <w:rsid w:val="00D71271"/>
    <w:rsid w:val="00D71F44"/>
    <w:rsid w:val="00D733BD"/>
    <w:rsid w:val="00D73A08"/>
    <w:rsid w:val="00D763FA"/>
    <w:rsid w:val="00D80A5E"/>
    <w:rsid w:val="00D84214"/>
    <w:rsid w:val="00D84C11"/>
    <w:rsid w:val="00D87221"/>
    <w:rsid w:val="00D879A6"/>
    <w:rsid w:val="00D9004C"/>
    <w:rsid w:val="00D91E90"/>
    <w:rsid w:val="00D9253F"/>
    <w:rsid w:val="00D92AAE"/>
    <w:rsid w:val="00DA0361"/>
    <w:rsid w:val="00DA200F"/>
    <w:rsid w:val="00DA2737"/>
    <w:rsid w:val="00DA344D"/>
    <w:rsid w:val="00DB1AAE"/>
    <w:rsid w:val="00DB26FC"/>
    <w:rsid w:val="00DB2F0C"/>
    <w:rsid w:val="00DC4C35"/>
    <w:rsid w:val="00DC6114"/>
    <w:rsid w:val="00DC714C"/>
    <w:rsid w:val="00DD041E"/>
    <w:rsid w:val="00DD245C"/>
    <w:rsid w:val="00DD601A"/>
    <w:rsid w:val="00DD7626"/>
    <w:rsid w:val="00DE03F3"/>
    <w:rsid w:val="00DE26AB"/>
    <w:rsid w:val="00DE3A71"/>
    <w:rsid w:val="00DE67B7"/>
    <w:rsid w:val="00DE6A32"/>
    <w:rsid w:val="00DF09A8"/>
    <w:rsid w:val="00DF3FE7"/>
    <w:rsid w:val="00DF4B67"/>
    <w:rsid w:val="00E02255"/>
    <w:rsid w:val="00E03406"/>
    <w:rsid w:val="00E040CC"/>
    <w:rsid w:val="00E05202"/>
    <w:rsid w:val="00E130A4"/>
    <w:rsid w:val="00E1706A"/>
    <w:rsid w:val="00E1740D"/>
    <w:rsid w:val="00E2100C"/>
    <w:rsid w:val="00E23BD6"/>
    <w:rsid w:val="00E303C2"/>
    <w:rsid w:val="00E30479"/>
    <w:rsid w:val="00E31A4F"/>
    <w:rsid w:val="00E31F9E"/>
    <w:rsid w:val="00E32BAC"/>
    <w:rsid w:val="00E3736D"/>
    <w:rsid w:val="00E44977"/>
    <w:rsid w:val="00E46417"/>
    <w:rsid w:val="00E47724"/>
    <w:rsid w:val="00E51115"/>
    <w:rsid w:val="00E51218"/>
    <w:rsid w:val="00E517FD"/>
    <w:rsid w:val="00E55517"/>
    <w:rsid w:val="00E55FD8"/>
    <w:rsid w:val="00E56348"/>
    <w:rsid w:val="00E564AA"/>
    <w:rsid w:val="00E6135B"/>
    <w:rsid w:val="00E6490C"/>
    <w:rsid w:val="00E76B00"/>
    <w:rsid w:val="00E77D0C"/>
    <w:rsid w:val="00E80B94"/>
    <w:rsid w:val="00E82895"/>
    <w:rsid w:val="00E916FD"/>
    <w:rsid w:val="00E9550A"/>
    <w:rsid w:val="00E977AA"/>
    <w:rsid w:val="00EA1BF1"/>
    <w:rsid w:val="00EA47DF"/>
    <w:rsid w:val="00EA48C0"/>
    <w:rsid w:val="00EA56F2"/>
    <w:rsid w:val="00EA6B9E"/>
    <w:rsid w:val="00EA7F3A"/>
    <w:rsid w:val="00EB0558"/>
    <w:rsid w:val="00EB13A0"/>
    <w:rsid w:val="00EB64CB"/>
    <w:rsid w:val="00EB6B01"/>
    <w:rsid w:val="00EC1578"/>
    <w:rsid w:val="00EC2CAC"/>
    <w:rsid w:val="00EC3AC8"/>
    <w:rsid w:val="00EC4AFF"/>
    <w:rsid w:val="00EC5021"/>
    <w:rsid w:val="00EC5E9D"/>
    <w:rsid w:val="00EC65AC"/>
    <w:rsid w:val="00EC76A9"/>
    <w:rsid w:val="00EC7CB4"/>
    <w:rsid w:val="00ED5501"/>
    <w:rsid w:val="00ED648E"/>
    <w:rsid w:val="00EE009C"/>
    <w:rsid w:val="00EE0661"/>
    <w:rsid w:val="00EE75B8"/>
    <w:rsid w:val="00F00325"/>
    <w:rsid w:val="00F022A0"/>
    <w:rsid w:val="00F037AC"/>
    <w:rsid w:val="00F03D1E"/>
    <w:rsid w:val="00F03EF5"/>
    <w:rsid w:val="00F04BA1"/>
    <w:rsid w:val="00F12EFC"/>
    <w:rsid w:val="00F13414"/>
    <w:rsid w:val="00F147BB"/>
    <w:rsid w:val="00F1616E"/>
    <w:rsid w:val="00F20BBE"/>
    <w:rsid w:val="00F20E27"/>
    <w:rsid w:val="00F21194"/>
    <w:rsid w:val="00F22C34"/>
    <w:rsid w:val="00F25ACC"/>
    <w:rsid w:val="00F3051A"/>
    <w:rsid w:val="00F31940"/>
    <w:rsid w:val="00F35F65"/>
    <w:rsid w:val="00F37B93"/>
    <w:rsid w:val="00F42E57"/>
    <w:rsid w:val="00F5180B"/>
    <w:rsid w:val="00F519A4"/>
    <w:rsid w:val="00F53CAD"/>
    <w:rsid w:val="00F5403A"/>
    <w:rsid w:val="00F56DFC"/>
    <w:rsid w:val="00F57ABA"/>
    <w:rsid w:val="00F60B19"/>
    <w:rsid w:val="00F60B46"/>
    <w:rsid w:val="00F6285B"/>
    <w:rsid w:val="00F63DA0"/>
    <w:rsid w:val="00F70BF2"/>
    <w:rsid w:val="00F7335E"/>
    <w:rsid w:val="00F739F0"/>
    <w:rsid w:val="00F74B93"/>
    <w:rsid w:val="00F8099E"/>
    <w:rsid w:val="00F80A5C"/>
    <w:rsid w:val="00F80A66"/>
    <w:rsid w:val="00F83A6E"/>
    <w:rsid w:val="00F83E48"/>
    <w:rsid w:val="00F84BE3"/>
    <w:rsid w:val="00F90BD9"/>
    <w:rsid w:val="00F91D51"/>
    <w:rsid w:val="00F967F8"/>
    <w:rsid w:val="00F96AAF"/>
    <w:rsid w:val="00F96FB9"/>
    <w:rsid w:val="00FA0552"/>
    <w:rsid w:val="00FA05A5"/>
    <w:rsid w:val="00FA085F"/>
    <w:rsid w:val="00FA569D"/>
    <w:rsid w:val="00FA689E"/>
    <w:rsid w:val="00FB069E"/>
    <w:rsid w:val="00FB08C5"/>
    <w:rsid w:val="00FB211F"/>
    <w:rsid w:val="00FB23C7"/>
    <w:rsid w:val="00FB44F8"/>
    <w:rsid w:val="00FB5196"/>
    <w:rsid w:val="00FB5F8D"/>
    <w:rsid w:val="00FB63B9"/>
    <w:rsid w:val="00FB6A10"/>
    <w:rsid w:val="00FC0E4A"/>
    <w:rsid w:val="00FC1911"/>
    <w:rsid w:val="00FC26C5"/>
    <w:rsid w:val="00FC3221"/>
    <w:rsid w:val="00FC5283"/>
    <w:rsid w:val="00FC5375"/>
    <w:rsid w:val="00FC5C94"/>
    <w:rsid w:val="00FD070A"/>
    <w:rsid w:val="00FD0AF4"/>
    <w:rsid w:val="00FD12B6"/>
    <w:rsid w:val="00FD4018"/>
    <w:rsid w:val="00FD4BB9"/>
    <w:rsid w:val="00FD57FA"/>
    <w:rsid w:val="00FD614C"/>
    <w:rsid w:val="00FD711B"/>
    <w:rsid w:val="00FE1ACF"/>
    <w:rsid w:val="00FE1E11"/>
    <w:rsid w:val="00FE2099"/>
    <w:rsid w:val="00FE21AB"/>
    <w:rsid w:val="00FE28B8"/>
    <w:rsid w:val="00FE3D8D"/>
    <w:rsid w:val="00FE6CD3"/>
    <w:rsid w:val="00FE6DB8"/>
    <w:rsid w:val="00FE7AD1"/>
    <w:rsid w:val="00FF0596"/>
    <w:rsid w:val="00FF0D4F"/>
    <w:rsid w:val="00FF1CAA"/>
    <w:rsid w:val="00FF4357"/>
    <w:rsid w:val="00FF5211"/>
    <w:rsid w:val="00FF5227"/>
    <w:rsid w:val="00FF6A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CF36DF"/>
  <w15:docId w15:val="{318BFF7B-45AF-447A-A523-9A863D5BC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14637"/>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aliases w:val="Bullet List,FooterText,numbered"/>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aliases w:val="Bullet List Знак,FooterText Знак,numbered Знак"/>
    <w:basedOn w:val="a1"/>
    <w:link w:val="af"/>
    <w:uiPriority w:val="34"/>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paragraph" w:customStyle="1" w:styleId="31">
    <w:name w:val="Основной текст с отступом 31"/>
    <w:basedOn w:val="a0"/>
    <w:rsid w:val="005217A8"/>
    <w:pPr>
      <w:overflowPunct w:val="0"/>
      <w:autoSpaceDE w:val="0"/>
      <w:autoSpaceDN w:val="0"/>
      <w:adjustRightInd w:val="0"/>
      <w:spacing w:line="240" w:lineRule="auto"/>
      <w:ind w:left="480"/>
      <w:jc w:val="both"/>
      <w:textAlignment w:val="baseline"/>
    </w:pPr>
    <w:rPr>
      <w:rFonts w:ascii="Times New Roman" w:eastAsia="Times New Roman" w:hAnsi="Times New Roman"/>
      <w:sz w:val="28"/>
      <w:szCs w:val="20"/>
      <w:lang w:eastAsia="ru-RU"/>
    </w:rPr>
  </w:style>
  <w:style w:type="paragraph" w:customStyle="1" w:styleId="32">
    <w:name w:val="Основной текст с отступом 32"/>
    <w:basedOn w:val="a0"/>
    <w:rsid w:val="00851C02"/>
    <w:pPr>
      <w:overflowPunct w:val="0"/>
      <w:autoSpaceDE w:val="0"/>
      <w:autoSpaceDN w:val="0"/>
      <w:adjustRightInd w:val="0"/>
      <w:spacing w:line="240" w:lineRule="auto"/>
      <w:ind w:left="480"/>
      <w:jc w:val="both"/>
      <w:textAlignment w:val="baseline"/>
    </w:pPr>
    <w:rPr>
      <w:rFonts w:ascii="Times New Roman" w:eastAsia="Times New Roman" w:hAnsi="Times New Roman"/>
      <w:sz w:val="28"/>
      <w:szCs w:val="20"/>
      <w:lang w:eastAsia="ru-RU"/>
    </w:rPr>
  </w:style>
  <w:style w:type="paragraph" w:styleId="afc">
    <w:name w:val="Body Text"/>
    <w:basedOn w:val="a0"/>
    <w:link w:val="afd"/>
    <w:uiPriority w:val="99"/>
    <w:unhideWhenUsed/>
    <w:rsid w:val="00851C02"/>
    <w:pPr>
      <w:spacing w:after="120"/>
    </w:pPr>
  </w:style>
  <w:style w:type="character" w:customStyle="1" w:styleId="afd">
    <w:name w:val="Основной текст Знак"/>
    <w:basedOn w:val="a1"/>
    <w:link w:val="afc"/>
    <w:uiPriority w:val="99"/>
    <w:rsid w:val="00851C0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CCE8C-3A96-48CE-8D7B-20E1C1E7C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5721</Words>
  <Characters>32615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38260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Буданова Екатерина Вахаевна</cp:lastModifiedBy>
  <cp:revision>23</cp:revision>
  <cp:lastPrinted>2021-06-24T13:52:00Z</cp:lastPrinted>
  <dcterms:created xsi:type="dcterms:W3CDTF">2025-05-06T06:37:00Z</dcterms:created>
  <dcterms:modified xsi:type="dcterms:W3CDTF">2025-05-14T06:55:00Z</dcterms:modified>
</cp:coreProperties>
</file>