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966887" w:rsidRDefault="00DF4895" w:rsidP="00DF4895">
      <w:pPr>
        <w:jc w:val="center"/>
        <w:rPr>
          <w:rFonts w:ascii="Tahoma" w:hAnsi="Tahoma" w:cs="Tahoma"/>
          <w:sz w:val="24"/>
          <w:szCs w:val="24"/>
        </w:rPr>
      </w:pPr>
      <w:r w:rsidRPr="00966887">
        <w:rPr>
          <w:rFonts w:ascii="Tahoma" w:hAnsi="Tahoma" w:cs="Tahoma"/>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Pr="00966887" w:rsidRDefault="00DF4895" w:rsidP="00DF4895">
      <w:pPr>
        <w:spacing w:after="0"/>
        <w:jc w:val="center"/>
        <w:rPr>
          <w:rFonts w:ascii="Tahoma" w:hAnsi="Tahoma" w:cs="Tahoma"/>
          <w:sz w:val="16"/>
          <w:szCs w:val="16"/>
        </w:rPr>
      </w:pPr>
      <w:r w:rsidRPr="00966887">
        <w:rPr>
          <w:rFonts w:ascii="Tahoma" w:hAnsi="Tahoma" w:cs="Tahoma"/>
          <w:sz w:val="16"/>
          <w:szCs w:val="16"/>
        </w:rPr>
        <w:t>ОБЩЕСТВО С ОГРАНИЧЕННОЙ ОТВЕТСТВЕННОСТЬЮ</w:t>
      </w:r>
    </w:p>
    <w:p w:rsidR="004E09FA" w:rsidRPr="00966887" w:rsidRDefault="004E09FA" w:rsidP="00DF4895">
      <w:pPr>
        <w:spacing w:after="0" w:line="240" w:lineRule="auto"/>
        <w:ind w:right="-285"/>
        <w:rPr>
          <w:rFonts w:ascii="Tahoma" w:hAnsi="Tahoma" w:cs="Tahoma"/>
        </w:rPr>
      </w:pPr>
      <w:r w:rsidRPr="00966887">
        <w:rPr>
          <w:rFonts w:ascii="Tahoma" w:hAnsi="Tahoma" w:cs="Tahoma"/>
        </w:rPr>
        <w:t>_________________________________________________________________________________________</w:t>
      </w:r>
    </w:p>
    <w:p w:rsidR="004E09FA" w:rsidRPr="00966887" w:rsidRDefault="004E09FA" w:rsidP="004E09FA">
      <w:pPr>
        <w:spacing w:after="0" w:line="240" w:lineRule="auto"/>
        <w:jc w:val="center"/>
        <w:rPr>
          <w:rFonts w:ascii="Tahoma" w:hAnsi="Tahoma" w:cs="Tahoma"/>
          <w:sz w:val="16"/>
          <w:szCs w:val="16"/>
        </w:rPr>
      </w:pPr>
      <w:r w:rsidRPr="00966887">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66887" w:rsidRDefault="000B7CFF" w:rsidP="00390690">
      <w:pPr>
        <w:spacing w:after="0" w:line="240" w:lineRule="auto"/>
        <w:jc w:val="center"/>
        <w:rPr>
          <w:rFonts w:ascii="Tahoma" w:hAnsi="Tahoma" w:cs="Tahoma"/>
          <w:sz w:val="24"/>
          <w:szCs w:val="24"/>
        </w:rPr>
      </w:pPr>
    </w:p>
    <w:p w:rsidR="000B7CFF" w:rsidRPr="00966887" w:rsidRDefault="000B7CFF" w:rsidP="00AB229C">
      <w:pPr>
        <w:spacing w:after="0" w:line="240" w:lineRule="auto"/>
        <w:ind w:left="709"/>
        <w:jc w:val="center"/>
        <w:outlineLvl w:val="0"/>
        <w:rPr>
          <w:rFonts w:ascii="Tahoma" w:hAnsi="Tahoma" w:cs="Tahoma"/>
          <w:b/>
          <w:sz w:val="24"/>
          <w:szCs w:val="24"/>
        </w:rPr>
      </w:pPr>
      <w:r w:rsidRPr="00966887">
        <w:rPr>
          <w:rFonts w:ascii="Tahoma" w:hAnsi="Tahoma" w:cs="Tahoma"/>
          <w:b/>
          <w:sz w:val="24"/>
          <w:szCs w:val="24"/>
        </w:rPr>
        <w:t>Приглашение к участию в Закупочной процедуре</w:t>
      </w:r>
    </w:p>
    <w:p w:rsidR="00C36671" w:rsidRPr="00966887" w:rsidRDefault="00C36671" w:rsidP="00AB229C">
      <w:pPr>
        <w:spacing w:after="0" w:line="240" w:lineRule="auto"/>
        <w:ind w:left="709"/>
        <w:jc w:val="center"/>
        <w:outlineLvl w:val="0"/>
        <w:rPr>
          <w:rFonts w:ascii="Tahoma" w:hAnsi="Tahoma" w:cs="Tahoma"/>
          <w:b/>
          <w:sz w:val="24"/>
          <w:szCs w:val="24"/>
        </w:rPr>
      </w:pPr>
    </w:p>
    <w:p w:rsidR="00796741" w:rsidRPr="00966887" w:rsidRDefault="00796741" w:rsidP="003D0829">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ООО «Санаторий «Заполярье» приглашает Вас принять участие в следующей Закупочной процедуре:</w:t>
      </w:r>
    </w:p>
    <w:p w:rsidR="00321DFF" w:rsidRPr="00966887" w:rsidRDefault="00321DFF" w:rsidP="00796741">
      <w:pPr>
        <w:spacing w:after="0" w:line="240" w:lineRule="auto"/>
        <w:rPr>
          <w:rFonts w:ascii="Tahoma" w:eastAsia="Times New Roman" w:hAnsi="Tahoma" w:cs="Tahoma"/>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966887" w:rsidTr="00FA2CA1">
        <w:trPr>
          <w:trHeight w:val="704"/>
        </w:trPr>
        <w:tc>
          <w:tcPr>
            <w:tcW w:w="567" w:type="dxa"/>
            <w:vAlign w:val="center"/>
          </w:tcPr>
          <w:p w:rsidR="002A7AC2" w:rsidRPr="00966887" w:rsidRDefault="002A7AC2" w:rsidP="00C202A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C202A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Предмет закупки </w:t>
            </w:r>
          </w:p>
        </w:tc>
        <w:tc>
          <w:tcPr>
            <w:tcW w:w="7513" w:type="dxa"/>
            <w:shd w:val="clear" w:color="auto" w:fill="auto"/>
            <w:vAlign w:val="center"/>
          </w:tcPr>
          <w:p w:rsidR="002A7AC2" w:rsidRPr="00966887" w:rsidRDefault="00670A54" w:rsidP="00FE1B96">
            <w:pPr>
              <w:tabs>
                <w:tab w:val="left" w:pos="6812"/>
              </w:tabs>
              <w:spacing w:after="0" w:line="240" w:lineRule="auto"/>
              <w:jc w:val="both"/>
              <w:rPr>
                <w:rFonts w:ascii="Tahoma" w:hAnsi="Tahoma" w:cs="Tahoma"/>
                <w:sz w:val="24"/>
                <w:szCs w:val="24"/>
              </w:rPr>
            </w:pPr>
            <w:r w:rsidRPr="00670A54">
              <w:rPr>
                <w:rFonts w:ascii="Tahoma" w:hAnsi="Tahoma" w:cs="Tahoma"/>
                <w:sz w:val="24"/>
                <w:szCs w:val="24"/>
              </w:rPr>
              <w:t>Оказание услуг по техническому обслуживанию рентгеновского компьютерного томографа Somatom go.Up инв. № 00019127, s\n 112328 с рабочей станцией syngo.via CT Workplace серийный номер 402747 ООО «Санаторий «Заполярье»</w:t>
            </w:r>
          </w:p>
        </w:tc>
      </w:tr>
      <w:tr w:rsidR="002A7AC2" w:rsidRPr="00966887" w:rsidTr="006E7926">
        <w:trPr>
          <w:trHeight w:val="919"/>
        </w:trPr>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966887" w:rsidRDefault="003E095C" w:rsidP="008F6BE5">
            <w:pPr>
              <w:spacing w:after="0" w:line="240" w:lineRule="auto"/>
              <w:contextualSpacing/>
              <w:jc w:val="both"/>
              <w:outlineLvl w:val="0"/>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Состав </w:t>
            </w:r>
            <w:r w:rsidR="008F6BE5">
              <w:rPr>
                <w:rFonts w:ascii="Tahoma" w:eastAsia="Times New Roman" w:hAnsi="Tahoma" w:cs="Tahoma"/>
                <w:sz w:val="24"/>
                <w:szCs w:val="24"/>
                <w:lang w:eastAsia="ru-RU"/>
              </w:rPr>
              <w:t>услуг</w:t>
            </w:r>
            <w:r w:rsidRPr="00966887">
              <w:rPr>
                <w:rFonts w:ascii="Tahoma" w:eastAsia="Times New Roman" w:hAnsi="Tahoma" w:cs="Tahoma"/>
                <w:sz w:val="24"/>
                <w:szCs w:val="24"/>
                <w:lang w:eastAsia="ru-RU"/>
              </w:rPr>
              <w:t xml:space="preserve"> и требования к их качеству указаны в Техническом задании, являющемся приложением № 1 к настоящему приглашению. </w:t>
            </w:r>
            <w:r w:rsidR="007A6C46" w:rsidRPr="00966887">
              <w:rPr>
                <w:rFonts w:ascii="Tahoma" w:eastAsia="Times New Roman" w:hAnsi="Tahoma" w:cs="Tahoma"/>
                <w:sz w:val="24"/>
                <w:szCs w:val="24"/>
                <w:lang w:eastAsia="ru-RU"/>
              </w:rPr>
              <w:t xml:space="preserve"> </w:t>
            </w:r>
          </w:p>
        </w:tc>
      </w:tr>
      <w:tr w:rsidR="002A7AC2" w:rsidRPr="00966887" w:rsidTr="006E7926">
        <w:trPr>
          <w:trHeight w:val="526"/>
        </w:trPr>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Инструмент проведения Закупки</w:t>
            </w:r>
          </w:p>
        </w:tc>
        <w:tc>
          <w:tcPr>
            <w:tcW w:w="7513" w:type="dxa"/>
            <w:shd w:val="clear" w:color="auto" w:fill="auto"/>
            <w:vAlign w:val="center"/>
          </w:tcPr>
          <w:p w:rsidR="002A7AC2" w:rsidRPr="00966887" w:rsidRDefault="002A7AC2" w:rsidP="00540B3E">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Открытый запрос </w:t>
            </w:r>
            <w:r w:rsidR="00540B3E">
              <w:rPr>
                <w:rFonts w:ascii="Tahoma" w:eastAsia="Times New Roman" w:hAnsi="Tahoma" w:cs="Tahoma"/>
                <w:sz w:val="24"/>
                <w:szCs w:val="24"/>
                <w:lang w:eastAsia="ru-RU"/>
              </w:rPr>
              <w:t>цен</w:t>
            </w:r>
            <w:bookmarkStart w:id="0" w:name="_GoBack"/>
            <w:bookmarkEnd w:id="0"/>
            <w:r w:rsidRPr="00966887">
              <w:rPr>
                <w:rFonts w:ascii="Tahoma" w:eastAsia="Times New Roman" w:hAnsi="Tahoma" w:cs="Tahoma"/>
                <w:sz w:val="24"/>
                <w:szCs w:val="24"/>
                <w:lang w:eastAsia="ru-RU"/>
              </w:rPr>
              <w:t xml:space="preserve"> </w:t>
            </w:r>
            <w:r w:rsidRPr="00966887">
              <w:rPr>
                <w:rFonts w:ascii="Tahoma" w:hAnsi="Tahoma" w:cs="Tahoma"/>
                <w:sz w:val="24"/>
                <w:szCs w:val="24"/>
              </w:rPr>
              <w:t>в электронной форме</w:t>
            </w:r>
            <w:r w:rsidRPr="00966887">
              <w:rPr>
                <w:rFonts w:ascii="Tahoma" w:eastAsia="Times New Roman" w:hAnsi="Tahoma" w:cs="Tahoma"/>
                <w:sz w:val="24"/>
                <w:szCs w:val="24"/>
                <w:lang w:eastAsia="ru-RU"/>
              </w:rPr>
              <w:t xml:space="preserve"> </w:t>
            </w:r>
          </w:p>
        </w:tc>
      </w:tr>
      <w:tr w:rsidR="007F0880" w:rsidRPr="00966887" w:rsidTr="006E7926">
        <w:trPr>
          <w:trHeight w:val="1343"/>
        </w:trPr>
        <w:tc>
          <w:tcPr>
            <w:tcW w:w="567" w:type="dxa"/>
            <w:vAlign w:val="center"/>
          </w:tcPr>
          <w:p w:rsidR="007F0880" w:rsidRPr="00966887" w:rsidRDefault="007F0880" w:rsidP="007F0880">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7F0880" w:rsidRPr="00966887" w:rsidRDefault="007F0880" w:rsidP="007F0880">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Срок подачи предложения </w:t>
            </w:r>
          </w:p>
        </w:tc>
        <w:tc>
          <w:tcPr>
            <w:tcW w:w="7513" w:type="dxa"/>
            <w:shd w:val="clear" w:color="auto" w:fill="auto"/>
            <w:vAlign w:val="center"/>
          </w:tcPr>
          <w:p w:rsidR="007F0880" w:rsidRPr="0092114D" w:rsidRDefault="007F0880" w:rsidP="007F0880">
            <w:pPr>
              <w:spacing w:after="0" w:line="240" w:lineRule="auto"/>
              <w:jc w:val="both"/>
              <w:rPr>
                <w:rFonts w:ascii="Tahoma" w:eastAsia="Times New Roman" w:hAnsi="Tahoma" w:cs="Tahoma"/>
                <w:sz w:val="24"/>
                <w:szCs w:val="24"/>
                <w:lang w:eastAsia="ru-RU"/>
              </w:rPr>
            </w:pPr>
            <w:r w:rsidRPr="0092114D">
              <w:rPr>
                <w:rFonts w:ascii="Tahoma" w:eastAsia="Times New Roman" w:hAnsi="Tahoma" w:cs="Tahoma"/>
                <w:sz w:val="24"/>
                <w:szCs w:val="24"/>
                <w:lang w:eastAsia="ru-RU"/>
              </w:rPr>
              <w:t xml:space="preserve">До </w:t>
            </w:r>
            <w:r w:rsidRPr="0092114D">
              <w:rPr>
                <w:rFonts w:ascii="Tahoma" w:eastAsia="Times New Roman" w:hAnsi="Tahoma" w:cs="Tahoma"/>
                <w:b/>
                <w:i/>
                <w:sz w:val="24"/>
                <w:szCs w:val="24"/>
                <w:lang w:eastAsia="ru-RU"/>
              </w:rPr>
              <w:t xml:space="preserve">12 часов 00 минут «20» июня 2025 г. </w:t>
            </w:r>
            <w:r w:rsidRPr="0092114D">
              <w:rPr>
                <w:rFonts w:ascii="Tahoma" w:eastAsia="Times New Roman" w:hAnsi="Tahoma" w:cs="Tahoma"/>
                <w:sz w:val="24"/>
                <w:szCs w:val="24"/>
                <w:lang w:eastAsia="ru-RU"/>
              </w:rPr>
              <w:t>путем подачи ТКП на электронной торговой площадке ««</w:t>
            </w:r>
            <w:r w:rsidRPr="0092114D">
              <w:rPr>
                <w:rFonts w:ascii="Tahoma" w:eastAsia="Times New Roman" w:hAnsi="Tahoma" w:cs="Tahoma"/>
                <w:bCs/>
                <w:sz w:val="24"/>
                <w:szCs w:val="24"/>
                <w:shd w:val="clear" w:color="auto" w:fill="FFFFFF"/>
                <w:lang w:eastAsia="ru-RU"/>
              </w:rPr>
              <w:t xml:space="preserve">B2B-Center» </w:t>
            </w:r>
            <w:r w:rsidRPr="0092114D">
              <w:rPr>
                <w:rFonts w:ascii="Tahoma" w:eastAsia="Times New Roman" w:hAnsi="Tahoma" w:cs="Tahoma"/>
                <w:sz w:val="24"/>
                <w:szCs w:val="24"/>
                <w:lang w:eastAsia="ru-RU"/>
              </w:rPr>
              <w:t xml:space="preserve">по адресу:   </w:t>
            </w:r>
            <w:hyperlink r:id="rId9" w:history="1">
              <w:r w:rsidRPr="0092114D">
                <w:rPr>
                  <w:rStyle w:val="a6"/>
                  <w:rFonts w:ascii="Tahoma" w:hAnsi="Tahoma" w:cs="Tahoma"/>
                  <w:sz w:val="24"/>
                  <w:szCs w:val="24"/>
                </w:rPr>
                <w:t>https://www.b2b-center.ru/</w:t>
              </w:r>
            </w:hyperlink>
            <w:r w:rsidRPr="0092114D">
              <w:rPr>
                <w:rFonts w:ascii="Tahoma" w:eastAsia="Times New Roman" w:hAnsi="Tahoma" w:cs="Tahoma"/>
                <w:sz w:val="24"/>
                <w:szCs w:val="24"/>
                <w:lang w:eastAsia="ru-RU"/>
              </w:rPr>
              <w:t>.</w:t>
            </w:r>
          </w:p>
          <w:p w:rsidR="007F0880" w:rsidRPr="0092114D" w:rsidRDefault="007F0880" w:rsidP="007F0880">
            <w:pPr>
              <w:spacing w:after="0" w:line="240" w:lineRule="auto"/>
              <w:jc w:val="both"/>
              <w:rPr>
                <w:rFonts w:ascii="Tahoma" w:eastAsia="Times New Roman" w:hAnsi="Tahoma" w:cs="Tahoma"/>
                <w:sz w:val="24"/>
                <w:szCs w:val="24"/>
                <w:lang w:eastAsia="ru-RU"/>
              </w:rPr>
            </w:pPr>
          </w:p>
          <w:p w:rsidR="007F0880" w:rsidRPr="0092114D" w:rsidRDefault="007F0880" w:rsidP="007F0880">
            <w:pPr>
              <w:spacing w:after="0" w:line="240" w:lineRule="auto"/>
              <w:jc w:val="both"/>
              <w:rPr>
                <w:rFonts w:ascii="Tahoma" w:eastAsia="Times New Roman" w:hAnsi="Tahoma" w:cs="Tahoma"/>
                <w:sz w:val="24"/>
                <w:szCs w:val="24"/>
                <w:lang w:eastAsia="ru-RU"/>
              </w:rPr>
            </w:pPr>
            <w:r w:rsidRPr="0092114D">
              <w:rPr>
                <w:rFonts w:ascii="Tahoma" w:eastAsia="Times New Roman" w:hAnsi="Tahoma" w:cs="Tahoma"/>
                <w:sz w:val="24"/>
                <w:szCs w:val="24"/>
                <w:lang w:eastAsia="ru-RU"/>
              </w:rPr>
              <w:t xml:space="preserve">Организатор закупки вправе, при необходимости, изменить данный срок. </w:t>
            </w:r>
          </w:p>
          <w:p w:rsidR="007F0880" w:rsidRPr="0092114D" w:rsidRDefault="007F0880" w:rsidP="007F0880">
            <w:pPr>
              <w:spacing w:after="0" w:line="240" w:lineRule="auto"/>
              <w:jc w:val="both"/>
              <w:rPr>
                <w:rFonts w:ascii="Tahoma" w:eastAsia="Times New Roman" w:hAnsi="Tahoma" w:cs="Tahoma"/>
                <w:sz w:val="24"/>
                <w:szCs w:val="24"/>
                <w:lang w:eastAsia="ru-RU"/>
              </w:rPr>
            </w:pPr>
          </w:p>
          <w:p w:rsidR="007F0880" w:rsidRPr="0092114D" w:rsidRDefault="007F0880" w:rsidP="007F0880">
            <w:pPr>
              <w:spacing w:after="0" w:line="240" w:lineRule="auto"/>
              <w:jc w:val="both"/>
              <w:rPr>
                <w:rFonts w:ascii="Tahoma" w:eastAsia="Times New Roman" w:hAnsi="Tahoma" w:cs="Tahoma"/>
                <w:b/>
                <w:i/>
                <w:sz w:val="24"/>
                <w:szCs w:val="24"/>
                <w:lang w:eastAsia="ru-RU"/>
              </w:rPr>
            </w:pPr>
            <w:r w:rsidRPr="0092114D">
              <w:rPr>
                <w:rFonts w:ascii="Tahoma" w:eastAsia="Times New Roman" w:hAnsi="Tahoma" w:cs="Tahoma"/>
                <w:b/>
                <w:i/>
                <w:sz w:val="24"/>
                <w:szCs w:val="24"/>
                <w:lang w:eastAsia="ru-RU"/>
              </w:rPr>
              <w:t>Предложения/ дополнения/ уточнения, полученные после указанного срока либо не соответствующие требованиям, не рассматриваются.</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Базис поставки</w:t>
            </w:r>
          </w:p>
        </w:tc>
        <w:tc>
          <w:tcPr>
            <w:tcW w:w="7513" w:type="dxa"/>
            <w:shd w:val="clear" w:color="auto" w:fill="auto"/>
            <w:vAlign w:val="center"/>
          </w:tcPr>
          <w:p w:rsidR="002A7AC2" w:rsidRPr="00966887" w:rsidRDefault="002A7AC2" w:rsidP="002A6C62">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В цену предложения включены все затраты, налоги и другие обязательные платежи, связанные с исполнением договора</w:t>
            </w:r>
            <w:r w:rsidRPr="00966887">
              <w:rPr>
                <w:rFonts w:ascii="Tahoma" w:eastAsia="Times New Roman" w:hAnsi="Tahoma" w:cs="Tahoma"/>
                <w:sz w:val="24"/>
                <w:szCs w:val="24"/>
                <w:lang w:eastAsia="ar-SA"/>
              </w:rPr>
              <w:t xml:space="preserve"> по адресу г. Сочи, ул. Пирогова, д. 10 (ООО «Санаторий «Заполярье»)</w:t>
            </w:r>
            <w:r w:rsidRPr="00966887">
              <w:rPr>
                <w:rFonts w:ascii="Tahoma" w:eastAsia="Times New Roman" w:hAnsi="Tahoma" w:cs="Tahoma"/>
                <w:sz w:val="24"/>
                <w:szCs w:val="24"/>
                <w:lang w:eastAsia="ru-RU"/>
              </w:rPr>
              <w:t>.</w:t>
            </w:r>
            <w:r w:rsidRPr="00966887">
              <w:rPr>
                <w:rFonts w:ascii="Tahoma" w:hAnsi="Tahoma" w:cs="Tahoma"/>
                <w:sz w:val="24"/>
                <w:szCs w:val="24"/>
              </w:rPr>
              <w:t xml:space="preserve"> </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Форма, условия и сроки оплаты</w:t>
            </w:r>
          </w:p>
        </w:tc>
        <w:tc>
          <w:tcPr>
            <w:tcW w:w="7513" w:type="dxa"/>
            <w:shd w:val="clear" w:color="auto" w:fill="auto"/>
            <w:vAlign w:val="center"/>
          </w:tcPr>
          <w:p w:rsidR="004C42A7" w:rsidRPr="00966887" w:rsidRDefault="004C42A7" w:rsidP="004C42A7">
            <w:pPr>
              <w:spacing w:after="0" w:line="240" w:lineRule="auto"/>
              <w:jc w:val="both"/>
              <w:rPr>
                <w:rFonts w:ascii="Tahoma" w:eastAsia="Times New Roman" w:hAnsi="Tahoma" w:cs="Tahoma"/>
                <w:sz w:val="24"/>
                <w:szCs w:val="24"/>
              </w:rPr>
            </w:pPr>
            <w:r w:rsidRPr="00966887">
              <w:rPr>
                <w:rFonts w:ascii="Tahoma" w:eastAsia="Times New Roman" w:hAnsi="Tahoma" w:cs="Tahoma"/>
                <w:sz w:val="24"/>
                <w:szCs w:val="24"/>
              </w:rPr>
              <w:t>Авансирование не предусмотрено.</w:t>
            </w:r>
          </w:p>
          <w:p w:rsidR="008F3E61" w:rsidRPr="00966887" w:rsidRDefault="004C42A7" w:rsidP="00601C47">
            <w:pPr>
              <w:spacing w:after="0" w:line="240" w:lineRule="auto"/>
              <w:jc w:val="both"/>
              <w:rPr>
                <w:rFonts w:ascii="Tahoma" w:eastAsia="Times New Roman" w:hAnsi="Tahoma" w:cs="Tahoma"/>
                <w:sz w:val="24"/>
                <w:szCs w:val="24"/>
              </w:rPr>
            </w:pPr>
            <w:r w:rsidRPr="00966887">
              <w:rPr>
                <w:rFonts w:ascii="Tahoma" w:eastAsia="Times New Roman" w:hAnsi="Tahoma" w:cs="Tahoma"/>
                <w:sz w:val="24"/>
                <w:szCs w:val="24"/>
              </w:rPr>
              <w:t xml:space="preserve">Оплата за </w:t>
            </w:r>
            <w:r w:rsidR="008F6BE5">
              <w:rPr>
                <w:rFonts w:ascii="Tahoma" w:eastAsia="Times New Roman" w:hAnsi="Tahoma" w:cs="Tahoma"/>
                <w:sz w:val="24"/>
                <w:szCs w:val="24"/>
              </w:rPr>
              <w:t>оказанные услуги</w:t>
            </w:r>
            <w:r w:rsidRPr="00966887">
              <w:rPr>
                <w:rFonts w:ascii="Tahoma" w:eastAsia="Times New Roman" w:hAnsi="Tahoma" w:cs="Tahoma"/>
                <w:sz w:val="24"/>
                <w:szCs w:val="24"/>
              </w:rPr>
              <w:t xml:space="preserve"> осуществляется на основании подписанного Сторонами первичного учетного документа с отсрочкой платежа не менее </w:t>
            </w:r>
            <w:r w:rsidR="00F270EE" w:rsidRPr="00966887">
              <w:rPr>
                <w:rFonts w:ascii="Tahoma" w:eastAsia="Times New Roman" w:hAnsi="Tahoma" w:cs="Tahoma"/>
                <w:sz w:val="24"/>
                <w:szCs w:val="24"/>
              </w:rPr>
              <w:t>3</w:t>
            </w:r>
            <w:r w:rsidRPr="00966887">
              <w:rPr>
                <w:rFonts w:ascii="Tahoma" w:eastAsia="Times New Roman" w:hAnsi="Tahoma" w:cs="Tahoma"/>
                <w:sz w:val="24"/>
                <w:szCs w:val="24"/>
              </w:rPr>
              <w:t xml:space="preserve">0 и не более </w:t>
            </w:r>
            <w:r w:rsidR="00F270EE" w:rsidRPr="00966887">
              <w:rPr>
                <w:rFonts w:ascii="Tahoma" w:eastAsia="Times New Roman" w:hAnsi="Tahoma" w:cs="Tahoma"/>
                <w:sz w:val="24"/>
                <w:szCs w:val="24"/>
              </w:rPr>
              <w:t>4</w:t>
            </w:r>
            <w:r w:rsidRPr="00966887">
              <w:rPr>
                <w:rFonts w:ascii="Tahoma" w:eastAsia="Times New Roman" w:hAnsi="Tahoma" w:cs="Tahoma"/>
                <w:sz w:val="24"/>
                <w:szCs w:val="24"/>
              </w:rPr>
              <w:t xml:space="preserve">0 календарных дней </w:t>
            </w:r>
            <w:r w:rsidRPr="00966887">
              <w:rPr>
                <w:rFonts w:ascii="Tahoma" w:eastAsia="Times New Roman" w:hAnsi="Tahoma" w:cs="Tahoma"/>
                <w:sz w:val="24"/>
                <w:szCs w:val="24"/>
              </w:rPr>
              <w:lastRenderedPageBreak/>
              <w:t xml:space="preserve">с момента получения Заказчиком счета на оплату и счета-фактуры, оформленного в соответствии с требованиями действующего законодательства. </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График / Срок поставки / выполнения работ / оказания услуг.</w:t>
            </w:r>
          </w:p>
        </w:tc>
        <w:tc>
          <w:tcPr>
            <w:tcW w:w="7513" w:type="dxa"/>
            <w:shd w:val="clear" w:color="auto" w:fill="auto"/>
            <w:vAlign w:val="center"/>
          </w:tcPr>
          <w:p w:rsidR="007447F3" w:rsidRDefault="00670A54" w:rsidP="007447F3">
            <w:pPr>
              <w:spacing w:after="0" w:line="240" w:lineRule="auto"/>
              <w:rPr>
                <w:rFonts w:ascii="Tahoma" w:eastAsia="Times New Roman" w:hAnsi="Tahoma" w:cs="Tahoma"/>
                <w:sz w:val="24"/>
                <w:szCs w:val="24"/>
                <w:lang w:eastAsia="ru-RU"/>
              </w:rPr>
            </w:pPr>
            <w:r w:rsidRPr="00670A54">
              <w:rPr>
                <w:rFonts w:ascii="Tahoma" w:eastAsia="Times New Roman" w:hAnsi="Tahoma" w:cs="Tahoma"/>
                <w:sz w:val="24"/>
                <w:szCs w:val="24"/>
                <w:lang w:eastAsia="ru-RU"/>
              </w:rPr>
              <w:t>с 28.08.2025 г. по 27.08.2026 г.</w:t>
            </w:r>
            <w:r w:rsidR="007447F3">
              <w:rPr>
                <w:rFonts w:ascii="Tahoma" w:eastAsia="Times New Roman" w:hAnsi="Tahoma" w:cs="Tahoma"/>
                <w:sz w:val="24"/>
                <w:szCs w:val="24"/>
                <w:lang w:eastAsia="ru-RU"/>
              </w:rPr>
              <w:t xml:space="preserve"> </w:t>
            </w:r>
          </w:p>
          <w:p w:rsidR="007447F3" w:rsidRPr="00966887" w:rsidRDefault="007447F3" w:rsidP="007447F3">
            <w:pPr>
              <w:spacing w:after="0" w:line="240" w:lineRule="auto"/>
              <w:rPr>
                <w:rFonts w:ascii="Tahoma" w:eastAsia="Times New Roman" w:hAnsi="Tahoma" w:cs="Tahoma"/>
                <w:sz w:val="24"/>
                <w:szCs w:val="24"/>
                <w:lang w:eastAsia="ru-RU"/>
              </w:rPr>
            </w:pPr>
            <w:r>
              <w:rPr>
                <w:rFonts w:ascii="Tahoma" w:eastAsia="Times New Roman" w:hAnsi="Tahoma" w:cs="Tahoma"/>
                <w:sz w:val="24"/>
                <w:szCs w:val="24"/>
                <w:lang w:eastAsia="ru-RU"/>
              </w:rPr>
              <w:t>Техническое обслуживание</w:t>
            </w:r>
            <w:r w:rsidRPr="007447F3">
              <w:rPr>
                <w:rFonts w:ascii="Tahoma" w:eastAsia="Times New Roman" w:hAnsi="Tahoma" w:cs="Tahoma"/>
                <w:sz w:val="24"/>
                <w:szCs w:val="24"/>
                <w:lang w:eastAsia="ru-RU"/>
              </w:rPr>
              <w:t xml:space="preserve"> проводится 1 раз в полугодие, в соответствии с графиком работ</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7E5064" w:rsidRDefault="008F6BE5" w:rsidP="007A6C4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Неприменимо</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670A54" w:rsidRDefault="00670A54" w:rsidP="00670A54">
            <w:pPr>
              <w:tabs>
                <w:tab w:val="left" w:pos="426"/>
              </w:tabs>
              <w:spacing w:after="0" w:line="240" w:lineRule="auto"/>
              <w:jc w:val="both"/>
              <w:rPr>
                <w:rFonts w:ascii="Tahoma" w:hAnsi="Tahoma" w:cs="Tahoma"/>
                <w:sz w:val="24"/>
                <w:szCs w:val="24"/>
              </w:rPr>
            </w:pPr>
            <w:r>
              <w:rPr>
                <w:rFonts w:ascii="Tahoma" w:hAnsi="Tahoma" w:cs="Tahoma"/>
                <w:sz w:val="24"/>
                <w:szCs w:val="24"/>
              </w:rPr>
              <w:t>Обязательно наличие у Исполнителя:</w:t>
            </w:r>
          </w:p>
          <w:p w:rsidR="00670A54" w:rsidRPr="00670A54" w:rsidRDefault="00670A54" w:rsidP="00670A54">
            <w:pPr>
              <w:pStyle w:val="ad"/>
              <w:numPr>
                <w:ilvl w:val="0"/>
                <w:numId w:val="45"/>
              </w:numPr>
              <w:tabs>
                <w:tab w:val="left" w:pos="426"/>
              </w:tabs>
              <w:ind w:left="300" w:hanging="300"/>
              <w:rPr>
                <w:rFonts w:ascii="Tahoma" w:hAnsi="Tahoma" w:cs="Tahoma"/>
                <w:szCs w:val="24"/>
              </w:rPr>
            </w:pPr>
            <w:r w:rsidRPr="00670A54">
              <w:rPr>
                <w:rFonts w:ascii="Tahoma" w:hAnsi="Tahoma" w:cs="Tahoma"/>
                <w:szCs w:val="24"/>
              </w:rPr>
              <w:t xml:space="preserve">лицензии на осуществление деятельности по производству и техническому обслуживанию медицинской техники </w:t>
            </w:r>
          </w:p>
          <w:p w:rsidR="008F6BE5" w:rsidRDefault="00670A54" w:rsidP="00670A54">
            <w:pPr>
              <w:pStyle w:val="ad"/>
              <w:numPr>
                <w:ilvl w:val="0"/>
                <w:numId w:val="45"/>
              </w:numPr>
              <w:tabs>
                <w:tab w:val="left" w:pos="426"/>
              </w:tabs>
              <w:ind w:left="300" w:hanging="300"/>
              <w:rPr>
                <w:rFonts w:ascii="Tahoma" w:hAnsi="Tahoma" w:cs="Tahoma"/>
                <w:szCs w:val="24"/>
              </w:rPr>
            </w:pPr>
            <w:r w:rsidRPr="00670A54">
              <w:rPr>
                <w:rFonts w:ascii="Tahoma" w:hAnsi="Tahoma" w:cs="Tahoma"/>
                <w:szCs w:val="24"/>
              </w:rPr>
              <w:t>лицензии на осуществление деятельности в области использования источников ионизирующего излучения (генерирующих)</w:t>
            </w:r>
          </w:p>
          <w:p w:rsidR="00670A54" w:rsidRDefault="00670A54" w:rsidP="00670A54">
            <w:pPr>
              <w:tabs>
                <w:tab w:val="left" w:pos="426"/>
              </w:tabs>
              <w:jc w:val="both"/>
              <w:rPr>
                <w:rFonts w:ascii="Tahoma" w:eastAsia="Times New Roman" w:hAnsi="Tahoma" w:cs="Tahoma"/>
                <w:b/>
                <w:i/>
                <w:sz w:val="24"/>
                <w:szCs w:val="24"/>
                <w:lang w:eastAsia="ru-RU"/>
              </w:rPr>
            </w:pPr>
          </w:p>
          <w:p w:rsidR="00670A54" w:rsidRPr="00670A54" w:rsidRDefault="00670A54" w:rsidP="00670A54">
            <w:pPr>
              <w:tabs>
                <w:tab w:val="left" w:pos="426"/>
              </w:tabs>
              <w:jc w:val="both"/>
              <w:rPr>
                <w:rFonts w:ascii="Tahoma" w:hAnsi="Tahoma" w:cs="Tahoma"/>
                <w:szCs w:val="24"/>
              </w:rPr>
            </w:pPr>
            <w:r w:rsidRPr="00966887">
              <w:rPr>
                <w:rFonts w:ascii="Tahoma" w:eastAsia="Times New Roman" w:hAnsi="Tahoma" w:cs="Tahoma"/>
                <w:b/>
                <w:i/>
                <w:sz w:val="24"/>
                <w:szCs w:val="24"/>
                <w:lang w:eastAsia="ru-RU"/>
              </w:rPr>
              <w:t xml:space="preserve">В случае не </w:t>
            </w:r>
            <w:r>
              <w:rPr>
                <w:rFonts w:ascii="Tahoma" w:eastAsia="Times New Roman" w:hAnsi="Tahoma" w:cs="Tahoma"/>
                <w:b/>
                <w:i/>
                <w:sz w:val="24"/>
                <w:szCs w:val="24"/>
                <w:lang w:eastAsia="ru-RU"/>
              </w:rPr>
              <w:t xml:space="preserve">соответствия установленному требованию, </w:t>
            </w:r>
            <w:r w:rsidRPr="00966887">
              <w:rPr>
                <w:rFonts w:ascii="Tahoma" w:eastAsia="Times New Roman" w:hAnsi="Tahoma" w:cs="Tahoma"/>
                <w:b/>
                <w:i/>
                <w:sz w:val="24"/>
                <w:szCs w:val="24"/>
                <w:lang w:eastAsia="ru-RU"/>
              </w:rPr>
              <w:t xml:space="preserve"> Ваша заявка на участие в закупочной процедуре будет отклонена</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Неприменимо </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w:t>
            </w:r>
            <w:r w:rsidRPr="00966887">
              <w:rPr>
                <w:rFonts w:ascii="Tahoma" w:eastAsia="Times New Roman" w:hAnsi="Tahoma" w:cs="Tahoma"/>
                <w:sz w:val="24"/>
                <w:szCs w:val="24"/>
                <w:lang w:eastAsia="ru-RU"/>
              </w:rPr>
              <w:lastRenderedPageBreak/>
              <w:t xml:space="preserve">исполнению договору для закупок. </w:t>
            </w:r>
          </w:p>
        </w:tc>
        <w:tc>
          <w:tcPr>
            <w:tcW w:w="7513" w:type="dxa"/>
            <w:shd w:val="clear" w:color="auto" w:fill="auto"/>
            <w:vAlign w:val="center"/>
          </w:tcPr>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lastRenderedPageBreak/>
              <w:t xml:space="preserve">Неприменимо </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Требование о представлении документов, подтверждающих правоспособность, благонадежность, платежеспособность и финансовую устойчивость Поставщика. </w:t>
            </w:r>
          </w:p>
          <w:p w:rsidR="008F6BE5" w:rsidRPr="00966887" w:rsidRDefault="008F6BE5" w:rsidP="008F6BE5">
            <w:pPr>
              <w:spacing w:after="0" w:line="240" w:lineRule="auto"/>
              <w:rPr>
                <w:rFonts w:ascii="Tahoma" w:eastAsia="Times New Roman" w:hAnsi="Tahoma" w:cs="Tahoma"/>
                <w:sz w:val="24"/>
                <w:szCs w:val="24"/>
                <w:lang w:eastAsia="ru-RU"/>
              </w:rPr>
            </w:pPr>
          </w:p>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b/>
                <w:i/>
                <w:sz w:val="24"/>
                <w:szCs w:val="24"/>
                <w:lang w:eastAsia="ru-RU"/>
              </w:rPr>
              <w:t>В случае не предоставления полного комплекта документов, Ваша заявка на участие в закупочной процедуре будет отклонена</w:t>
            </w:r>
          </w:p>
        </w:tc>
        <w:tc>
          <w:tcPr>
            <w:tcW w:w="7513" w:type="dxa"/>
            <w:shd w:val="clear" w:color="auto" w:fill="auto"/>
            <w:vAlign w:val="center"/>
          </w:tcPr>
          <w:p w:rsidR="008F6BE5" w:rsidRPr="00966887" w:rsidRDefault="008F6BE5" w:rsidP="008F6BE5">
            <w:pPr>
              <w:spacing w:after="0" w:line="240" w:lineRule="auto"/>
              <w:jc w:val="both"/>
              <w:rPr>
                <w:rFonts w:ascii="Tahoma" w:hAnsi="Tahoma" w:cs="Tahoma"/>
                <w:sz w:val="24"/>
                <w:szCs w:val="24"/>
              </w:rPr>
            </w:pPr>
            <w:r w:rsidRPr="00966887">
              <w:rPr>
                <w:rFonts w:ascii="Tahoma" w:hAnsi="Tahoma" w:cs="Tahoma"/>
                <w:sz w:val="24"/>
                <w:szCs w:val="24"/>
              </w:rPr>
              <w:t xml:space="preserve">Перечень документов, подтверждающих благонадежность Поставщика: </w:t>
            </w:r>
          </w:p>
          <w:p w:rsidR="008F6BE5" w:rsidRPr="00966887" w:rsidRDefault="008F6BE5" w:rsidP="008F6BE5">
            <w:pPr>
              <w:pStyle w:val="ad"/>
              <w:numPr>
                <w:ilvl w:val="0"/>
                <w:numId w:val="37"/>
              </w:numPr>
              <w:ind w:left="4" w:firstLine="425"/>
              <w:rPr>
                <w:rFonts w:ascii="Tahoma" w:hAnsi="Tahoma" w:cs="Tahoma"/>
                <w:szCs w:val="24"/>
              </w:rPr>
            </w:pPr>
            <w:r w:rsidRPr="00966887">
              <w:rPr>
                <w:rFonts w:ascii="Tahoma" w:hAnsi="Tahoma" w:cs="Tahoma"/>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p>
          <w:p w:rsidR="008F6BE5" w:rsidRPr="00966887" w:rsidRDefault="008F6BE5" w:rsidP="008F6BE5">
            <w:pPr>
              <w:pStyle w:val="ad"/>
              <w:numPr>
                <w:ilvl w:val="0"/>
                <w:numId w:val="37"/>
              </w:numPr>
              <w:ind w:left="0" w:firstLine="360"/>
              <w:rPr>
                <w:rFonts w:ascii="Tahoma" w:eastAsia="Calibri" w:hAnsi="Tahoma" w:cs="Tahoma"/>
                <w:szCs w:val="24"/>
                <w:lang w:eastAsia="en-US"/>
              </w:rPr>
            </w:pPr>
            <w:r w:rsidRPr="00966887">
              <w:rPr>
                <w:rFonts w:ascii="Tahoma" w:hAnsi="Tahoma" w:cs="Tahoma"/>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p>
          <w:p w:rsidR="008F6BE5" w:rsidRPr="00966887" w:rsidRDefault="008F6BE5" w:rsidP="008F6BE5">
            <w:pPr>
              <w:pStyle w:val="ad"/>
              <w:numPr>
                <w:ilvl w:val="0"/>
                <w:numId w:val="37"/>
              </w:numPr>
              <w:ind w:left="0" w:firstLine="360"/>
              <w:rPr>
                <w:rFonts w:ascii="Tahoma" w:eastAsia="Calibri" w:hAnsi="Tahoma" w:cs="Tahoma"/>
                <w:szCs w:val="24"/>
                <w:lang w:eastAsia="en-US"/>
              </w:rPr>
            </w:pPr>
            <w:r w:rsidRPr="00966887">
              <w:rPr>
                <w:rFonts w:ascii="Tahoma" w:hAnsi="Tahoma" w:cs="Tahoma"/>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rsidR="008F6BE5" w:rsidRPr="00966887" w:rsidRDefault="008F6BE5" w:rsidP="008F6BE5">
            <w:pPr>
              <w:pStyle w:val="ad"/>
              <w:numPr>
                <w:ilvl w:val="0"/>
                <w:numId w:val="37"/>
              </w:numPr>
              <w:rPr>
                <w:rFonts w:ascii="Tahoma" w:eastAsia="Calibri" w:hAnsi="Tahoma" w:cs="Tahoma"/>
                <w:szCs w:val="24"/>
                <w:lang w:eastAsia="en-US"/>
              </w:rPr>
            </w:pPr>
            <w:r w:rsidRPr="00966887">
              <w:rPr>
                <w:rFonts w:ascii="Tahoma" w:eastAsia="Calibri" w:hAnsi="Tahoma" w:cs="Tahoma"/>
                <w:szCs w:val="24"/>
                <w:lang w:eastAsia="en-US"/>
              </w:rPr>
              <w:t xml:space="preserve">Копия справки 6- НДФЛ за последний отчетный период. </w:t>
            </w:r>
          </w:p>
          <w:p w:rsidR="008F6BE5" w:rsidRPr="00966887" w:rsidRDefault="008F6BE5" w:rsidP="008F6BE5">
            <w:pPr>
              <w:pStyle w:val="ad"/>
              <w:ind w:left="360"/>
              <w:rPr>
                <w:rFonts w:ascii="Tahoma" w:eastAsia="Calibri" w:hAnsi="Tahoma" w:cs="Tahoma"/>
                <w:szCs w:val="24"/>
                <w:lang w:eastAsia="en-US"/>
              </w:rPr>
            </w:pPr>
          </w:p>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Перечень документов, подтверждающих правоспособность Поставщика: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lastRenderedPageBreak/>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8F6BE5" w:rsidRPr="00966887" w:rsidRDefault="008F6BE5" w:rsidP="008F6BE5">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 </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8F6BE5" w:rsidRPr="00966887" w:rsidRDefault="008F6BE5" w:rsidP="008F6BE5">
            <w:pPr>
              <w:spacing w:after="0" w:line="240" w:lineRule="auto"/>
              <w:contextualSpacing/>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Неприменимо</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8F6BE5" w:rsidRPr="00966887" w:rsidRDefault="008F6BE5" w:rsidP="008F6BE5">
            <w:pPr>
              <w:spacing w:after="0" w:line="240" w:lineRule="auto"/>
              <w:jc w:val="both"/>
              <w:rPr>
                <w:rFonts w:ascii="Tahoma" w:eastAsia="Times New Roman" w:hAnsi="Tahoma" w:cs="Tahoma"/>
                <w:sz w:val="24"/>
                <w:szCs w:val="24"/>
                <w:lang w:eastAsia="ru-RU"/>
              </w:rPr>
            </w:pPr>
          </w:p>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Условия ответственности за нарушение обязательств определены соответствующим разделом формы договора. 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8F6BE5" w:rsidRPr="00966887" w:rsidRDefault="008F6BE5" w:rsidP="008F6BE5">
            <w:pPr>
              <w:spacing w:after="0" w:line="240" w:lineRule="auto"/>
              <w:jc w:val="both"/>
              <w:rPr>
                <w:rFonts w:ascii="Tahoma" w:eastAsia="Times New Roman" w:hAnsi="Tahoma" w:cs="Tahoma"/>
                <w:b/>
                <w:i/>
                <w:sz w:val="24"/>
                <w:szCs w:val="24"/>
                <w:lang w:eastAsia="ru-RU"/>
              </w:rPr>
            </w:pPr>
            <w:r w:rsidRPr="00966887">
              <w:rPr>
                <w:rFonts w:ascii="Tahoma" w:eastAsia="Times New Roman" w:hAnsi="Tahoma" w:cs="Tahoma"/>
                <w:b/>
                <w:i/>
                <w:sz w:val="24"/>
                <w:szCs w:val="24"/>
                <w:lang w:eastAsia="ru-RU"/>
              </w:rPr>
              <w:t xml:space="preserve">Поставщик в заявке на участие в закупочной процедуре сообщает о согласии с условиями договора. В случае несогласия с формой договора Заказчика, Ваша заявка на участие в закупочной процедуре будет отклонена.   </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Необходимые требования к Поставщику </w:t>
            </w:r>
          </w:p>
          <w:p w:rsidR="008F6BE5" w:rsidRPr="00966887" w:rsidRDefault="008F6BE5" w:rsidP="008F6BE5">
            <w:pPr>
              <w:spacing w:after="0" w:line="240" w:lineRule="auto"/>
              <w:rPr>
                <w:rFonts w:ascii="Tahoma" w:eastAsia="Times New Roman" w:hAnsi="Tahoma" w:cs="Tahoma"/>
                <w:sz w:val="24"/>
                <w:szCs w:val="24"/>
                <w:lang w:eastAsia="ru-RU"/>
              </w:rPr>
            </w:pPr>
          </w:p>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b/>
                <w:i/>
                <w:sz w:val="24"/>
                <w:szCs w:val="24"/>
                <w:lang w:eastAsia="ru-RU"/>
              </w:rPr>
              <w:t>В случае несоответствия установленным требованиям, Ваша заявка на участие в закупочной процедуре будет отклонена</w:t>
            </w:r>
          </w:p>
          <w:p w:rsidR="008F6BE5" w:rsidRPr="00966887" w:rsidRDefault="008F6BE5" w:rsidP="008F6BE5">
            <w:pPr>
              <w:spacing w:after="0" w:line="240" w:lineRule="auto"/>
              <w:rPr>
                <w:rFonts w:ascii="Tahoma" w:eastAsia="Times New Roman" w:hAnsi="Tahoma" w:cs="Tahoma"/>
                <w:sz w:val="24"/>
                <w:szCs w:val="24"/>
                <w:lang w:eastAsia="ru-RU"/>
              </w:rPr>
            </w:pPr>
          </w:p>
          <w:p w:rsidR="008F6BE5" w:rsidRPr="00966887" w:rsidRDefault="008F6BE5" w:rsidP="008F6BE5">
            <w:pPr>
              <w:spacing w:after="0" w:line="240" w:lineRule="auto"/>
              <w:rPr>
                <w:rFonts w:ascii="Tahoma" w:eastAsia="Times New Roman" w:hAnsi="Tahoma" w:cs="Tahoma"/>
                <w:sz w:val="24"/>
                <w:szCs w:val="24"/>
                <w:lang w:eastAsia="ru-RU"/>
              </w:rPr>
            </w:pPr>
          </w:p>
          <w:p w:rsidR="008F6BE5" w:rsidRPr="00966887" w:rsidRDefault="008F6BE5" w:rsidP="008F6BE5">
            <w:pPr>
              <w:spacing w:after="0" w:line="240" w:lineRule="auto"/>
              <w:rPr>
                <w:rFonts w:ascii="Tahoma" w:eastAsia="Times New Roman" w:hAnsi="Tahoma" w:cs="Tahoma"/>
                <w:sz w:val="24"/>
                <w:szCs w:val="24"/>
                <w:lang w:eastAsia="ru-RU"/>
              </w:rPr>
            </w:pPr>
          </w:p>
        </w:tc>
        <w:tc>
          <w:tcPr>
            <w:tcW w:w="7513" w:type="dxa"/>
            <w:shd w:val="clear" w:color="auto" w:fill="auto"/>
            <w:vAlign w:val="center"/>
          </w:tcPr>
          <w:p w:rsidR="008F6BE5" w:rsidRPr="00966887" w:rsidRDefault="008F6BE5" w:rsidP="008F6BE5">
            <w:pPr>
              <w:spacing w:after="0" w:line="240" w:lineRule="auto"/>
              <w:jc w:val="both"/>
              <w:rPr>
                <w:rFonts w:ascii="Tahoma" w:hAnsi="Tahoma" w:cs="Tahoma"/>
                <w:sz w:val="24"/>
                <w:szCs w:val="24"/>
              </w:rPr>
            </w:pPr>
            <w:r w:rsidRPr="00966887">
              <w:rPr>
                <w:rFonts w:ascii="Tahoma" w:hAnsi="Tahoma" w:cs="Tahoma"/>
                <w:sz w:val="24"/>
                <w:szCs w:val="24"/>
              </w:rPr>
              <w:t xml:space="preserve">Участник закупочной процедуры должен соответствовать требованиям </w:t>
            </w:r>
            <w:r w:rsidRPr="00966887">
              <w:rPr>
                <w:rFonts w:ascii="Tahoma" w:eastAsia="Times New Roman" w:hAnsi="Tahoma" w:cs="Tahoma"/>
                <w:b/>
                <w:i/>
                <w:sz w:val="24"/>
                <w:szCs w:val="24"/>
              </w:rPr>
              <w:t>(подтверждается декларированием о соответствии установленным требованиям путем заполнения и</w:t>
            </w:r>
            <w:r w:rsidRPr="00966887">
              <w:rPr>
                <w:rFonts w:ascii="Tahoma" w:hAnsi="Tahoma" w:cs="Tahoma"/>
                <w:b/>
                <w:i/>
                <w:sz w:val="24"/>
                <w:szCs w:val="24"/>
              </w:rPr>
              <w:t xml:space="preserve"> предоставления в составе заявки</w:t>
            </w:r>
            <w:r w:rsidRPr="00966887">
              <w:rPr>
                <w:rFonts w:ascii="Tahoma" w:eastAsia="Times New Roman" w:hAnsi="Tahoma" w:cs="Tahoma"/>
                <w:b/>
                <w:i/>
                <w:sz w:val="24"/>
                <w:szCs w:val="24"/>
                <w:lang w:eastAsia="ru-RU"/>
              </w:rPr>
              <w:t xml:space="preserve"> на участие</w:t>
            </w:r>
            <w:r w:rsidRPr="00966887">
              <w:rPr>
                <w:rFonts w:ascii="Tahoma" w:eastAsia="Times New Roman" w:hAnsi="Tahoma" w:cs="Tahoma"/>
                <w:b/>
                <w:i/>
                <w:sz w:val="24"/>
                <w:szCs w:val="24"/>
              </w:rPr>
              <w:t xml:space="preserve"> формы </w:t>
            </w:r>
            <w:r w:rsidRPr="00966887">
              <w:rPr>
                <w:rFonts w:ascii="Tahoma" w:eastAsia="Times New Roman" w:hAnsi="Tahoma" w:cs="Tahoma"/>
                <w:b/>
                <w:i/>
                <w:sz w:val="24"/>
                <w:szCs w:val="24"/>
                <w:lang w:eastAsia="ru-RU"/>
              </w:rPr>
              <w:t>приложения № 6 к настоящему приглашению</w:t>
            </w:r>
            <w:r w:rsidRPr="00966887">
              <w:rPr>
                <w:rFonts w:ascii="Tahoma" w:eastAsia="Times New Roman" w:hAnsi="Tahoma" w:cs="Tahoma"/>
                <w:b/>
                <w:i/>
                <w:sz w:val="24"/>
                <w:szCs w:val="24"/>
              </w:rPr>
              <w:t>)</w:t>
            </w:r>
            <w:r w:rsidRPr="00966887">
              <w:rPr>
                <w:rFonts w:ascii="Tahoma" w:hAnsi="Tahoma" w:cs="Tahoma"/>
                <w:sz w:val="24"/>
                <w:szCs w:val="24"/>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rPr>
            </w:pPr>
            <w:r w:rsidRPr="00966887">
              <w:rPr>
                <w:rFonts w:ascii="Tahoma" w:eastAsia="Times New Roman" w:hAnsi="Tahoma" w:cs="Tahoma"/>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966887">
              <w:rPr>
                <w:rFonts w:ascii="Tahoma" w:eastAsia="Times New Roman" w:hAnsi="Tahoma" w:cs="Tahoma"/>
                <w:sz w:val="24"/>
                <w:szCs w:val="24"/>
              </w:rPr>
              <w:t>;</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Непроведение ликвидации Участника закупочной процедуры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966887">
              <w:rPr>
                <w:rFonts w:ascii="Tahoma" w:eastAsia="Times New Roman" w:hAnsi="Tahoma" w:cs="Tahoma"/>
                <w:sz w:val="24"/>
                <w:szCs w:val="24"/>
              </w:rPr>
              <w:t>;</w:t>
            </w:r>
          </w:p>
          <w:p w:rsidR="008F6BE5" w:rsidRPr="00966887" w:rsidRDefault="008F6BE5" w:rsidP="008F6BE5">
            <w:pPr>
              <w:pStyle w:val="ad"/>
              <w:numPr>
                <w:ilvl w:val="0"/>
                <w:numId w:val="39"/>
              </w:numPr>
              <w:ind w:left="4" w:firstLine="356"/>
              <w:rPr>
                <w:rFonts w:ascii="Tahoma" w:hAnsi="Tahoma" w:cs="Tahoma"/>
                <w:szCs w:val="24"/>
              </w:rPr>
            </w:pPr>
            <w:r w:rsidRPr="00966887">
              <w:rPr>
                <w:rFonts w:ascii="Tahoma" w:hAnsi="Tahoma" w:cs="Tahoma"/>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p>
          <w:p w:rsidR="008F6BE5" w:rsidRPr="00966887" w:rsidRDefault="008F6BE5" w:rsidP="008F6BE5">
            <w:pPr>
              <w:pStyle w:val="ad"/>
              <w:numPr>
                <w:ilvl w:val="0"/>
                <w:numId w:val="39"/>
              </w:numPr>
              <w:ind w:left="4" w:firstLine="356"/>
              <w:rPr>
                <w:rFonts w:ascii="Tahoma" w:hAnsi="Tahoma" w:cs="Tahoma"/>
                <w:szCs w:val="24"/>
              </w:rPr>
            </w:pPr>
            <w:r w:rsidRPr="00966887">
              <w:rPr>
                <w:rFonts w:ascii="Tahoma" w:hAnsi="Tahoma" w:cs="Tahoma"/>
                <w:szCs w:val="24"/>
              </w:rPr>
              <w:t xml:space="preserve">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w:t>
            </w:r>
            <w:r w:rsidRPr="00966887">
              <w:rPr>
                <w:rFonts w:ascii="Tahoma" w:eastAsia="Times New Roman" w:hAnsi="Tahoma" w:cs="Tahoma"/>
                <w:sz w:val="24"/>
                <w:szCs w:val="24"/>
                <w:lang w:eastAsia="ru-RU"/>
              </w:rPr>
              <w:lastRenderedPageBreak/>
              <w:t>в соответствии с подпунктом 1 пункта 3 статьи 284 Налогового Кодекса Российской Федерации</w:t>
            </w:r>
            <w:r w:rsidRPr="00966887">
              <w:rPr>
                <w:rFonts w:ascii="Tahoma" w:eastAsia="Times New Roman" w:hAnsi="Tahoma" w:cs="Tahoma"/>
                <w:sz w:val="24"/>
                <w:szCs w:val="24"/>
              </w:rPr>
              <w:t>;</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Участник закупочной процедуры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8F6BE5" w:rsidRPr="00966887"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Период государственной регистрации Участника закупочной процедуры составляет не менее одного календарного года (12 месяцев)</w:t>
            </w:r>
            <w:r w:rsidRPr="00966887">
              <w:rPr>
                <w:rFonts w:ascii="Tahoma" w:eastAsia="Times New Roman" w:hAnsi="Tahoma" w:cs="Tahoma"/>
                <w:b/>
                <w:i/>
                <w:sz w:val="24"/>
                <w:szCs w:val="24"/>
              </w:rPr>
              <w:t xml:space="preserve"> </w:t>
            </w:r>
            <w:r w:rsidRPr="00966887">
              <w:rPr>
                <w:rFonts w:ascii="Tahoma" w:eastAsia="Times New Roman" w:hAnsi="Tahoma" w:cs="Tahoma"/>
                <w:sz w:val="24"/>
                <w:szCs w:val="24"/>
                <w:lang w:eastAsia="ru-RU"/>
              </w:rPr>
              <w:t xml:space="preserve">до подачи им заявки на участие в закупочной процедуре. </w:t>
            </w:r>
          </w:p>
          <w:p w:rsidR="008F6BE5" w:rsidRPr="008F6BE5" w:rsidRDefault="008F6BE5" w:rsidP="008F6BE5">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lastRenderedPageBreak/>
              <w:t xml:space="preserve">Участник закупочной процедуры в обязательном порядке должен соответствовать требованиям, установленным п. </w:t>
            </w:r>
            <w:r>
              <w:rPr>
                <w:rFonts w:ascii="Tahoma" w:eastAsia="Times New Roman" w:hAnsi="Tahoma" w:cs="Tahoma"/>
                <w:sz w:val="24"/>
                <w:szCs w:val="24"/>
                <w:lang w:eastAsia="ru-RU"/>
              </w:rPr>
              <w:t>5</w:t>
            </w:r>
            <w:r w:rsidRPr="00966887">
              <w:rPr>
                <w:rFonts w:ascii="Tahoma" w:eastAsia="Times New Roman" w:hAnsi="Tahoma" w:cs="Tahoma"/>
                <w:sz w:val="24"/>
                <w:szCs w:val="24"/>
                <w:lang w:eastAsia="ru-RU"/>
              </w:rPr>
              <w:t xml:space="preserve"> Технического задания, являющемся приложением № 1 к настоящему приглашению. </w:t>
            </w:r>
          </w:p>
        </w:tc>
      </w:tr>
      <w:tr w:rsidR="00D921E5" w:rsidRPr="00966887" w:rsidTr="006E7926">
        <w:trPr>
          <w:trHeight w:val="328"/>
        </w:trPr>
        <w:tc>
          <w:tcPr>
            <w:tcW w:w="567" w:type="dxa"/>
            <w:vAlign w:val="center"/>
          </w:tcPr>
          <w:p w:rsidR="00D921E5" w:rsidRPr="00966887" w:rsidRDefault="00D921E5" w:rsidP="00D921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D921E5" w:rsidRPr="00966887" w:rsidRDefault="00D921E5" w:rsidP="00D921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Иные требования </w:t>
            </w:r>
          </w:p>
        </w:tc>
        <w:tc>
          <w:tcPr>
            <w:tcW w:w="7513" w:type="dxa"/>
            <w:shd w:val="clear" w:color="auto" w:fill="auto"/>
            <w:vAlign w:val="center"/>
          </w:tcPr>
          <w:p w:rsidR="00D921E5" w:rsidRPr="00966887" w:rsidRDefault="00D921E5" w:rsidP="00D921E5">
            <w:pPr>
              <w:spacing w:after="0" w:line="240" w:lineRule="auto"/>
              <w:contextualSpacing/>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Неприменимо</w:t>
            </w:r>
          </w:p>
        </w:tc>
      </w:tr>
      <w:tr w:rsidR="008F6BE5" w:rsidRPr="00966887" w:rsidTr="006E7926">
        <w:tc>
          <w:tcPr>
            <w:tcW w:w="567" w:type="dxa"/>
            <w:vAlign w:val="center"/>
          </w:tcPr>
          <w:p w:rsidR="008F6BE5" w:rsidRPr="00966887" w:rsidRDefault="008F6BE5" w:rsidP="008F6B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F6BE5" w:rsidRPr="00966887" w:rsidRDefault="008F6BE5" w:rsidP="008F6B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Срок действия КП/ТКП</w:t>
            </w:r>
          </w:p>
        </w:tc>
        <w:tc>
          <w:tcPr>
            <w:tcW w:w="7513" w:type="dxa"/>
            <w:shd w:val="clear" w:color="auto" w:fill="auto"/>
            <w:vAlign w:val="center"/>
          </w:tcPr>
          <w:p w:rsidR="008F6BE5" w:rsidRPr="00966887" w:rsidRDefault="008F6BE5" w:rsidP="008F6BE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color w:val="000000"/>
                <w:sz w:val="24"/>
                <w:szCs w:val="24"/>
                <w:lang w:eastAsia="ru-RU"/>
              </w:rPr>
              <w:t xml:space="preserve">Не </w:t>
            </w:r>
            <w:r w:rsidRPr="00966887">
              <w:rPr>
                <w:rFonts w:ascii="Tahoma" w:eastAsia="Times New Roman" w:hAnsi="Tahoma" w:cs="Tahoma"/>
                <w:sz w:val="24"/>
                <w:szCs w:val="24"/>
                <w:lang w:eastAsia="ru-RU"/>
              </w:rPr>
              <w:t>менее 90 календарных дней с даты направления</w:t>
            </w:r>
          </w:p>
        </w:tc>
      </w:tr>
    </w:tbl>
    <w:p w:rsidR="00796741" w:rsidRPr="00966887" w:rsidRDefault="00796741" w:rsidP="00796741">
      <w:pPr>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966887"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966887"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966887">
          <w:rPr>
            <w:rFonts w:ascii="Tahoma" w:eastAsia="Times New Roman" w:hAnsi="Tahoma" w:cs="Tahoma"/>
            <w:color w:val="0000FF"/>
            <w:sz w:val="24"/>
            <w:szCs w:val="24"/>
            <w:u w:val="single"/>
            <w:lang w:val="en-US" w:eastAsia="ru-RU"/>
          </w:rPr>
          <w:t>Tender</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zapolarye</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ru</w:t>
        </w:r>
      </w:hyperlink>
      <w:r w:rsidRPr="00966887">
        <w:rPr>
          <w:rFonts w:ascii="Tahoma" w:eastAsia="Times New Roman" w:hAnsi="Tahoma" w:cs="Tahoma"/>
          <w:sz w:val="24"/>
          <w:szCs w:val="24"/>
          <w:lang w:eastAsia="ru-RU"/>
        </w:rPr>
        <w:t xml:space="preserve">.  </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bCs/>
          <w:sz w:val="24"/>
          <w:szCs w:val="24"/>
          <w:shd w:val="clear" w:color="auto" w:fill="FFFFFF"/>
          <w:lang w:eastAsia="ru-RU"/>
        </w:rPr>
      </w:pPr>
      <w:r w:rsidRPr="00966887">
        <w:rPr>
          <w:rFonts w:ascii="Tahoma" w:eastAsia="Times New Roman" w:hAnsi="Tahoma" w:cs="Tahoma"/>
          <w:sz w:val="24"/>
          <w:szCs w:val="24"/>
          <w:lang w:eastAsia="ru-RU"/>
        </w:rPr>
        <w:t xml:space="preserve">Вопросы, связанные с предоставлением </w:t>
      </w:r>
      <w:r w:rsidRPr="00966887">
        <w:rPr>
          <w:rFonts w:ascii="Tahoma" w:eastAsia="Times New Roman" w:hAnsi="Tahoma" w:cs="Tahoma"/>
          <w:sz w:val="24"/>
          <w:szCs w:val="24"/>
          <w:u w:val="single"/>
          <w:lang w:eastAsia="ru-RU"/>
        </w:rPr>
        <w:t xml:space="preserve">разъяснений по технической части </w:t>
      </w:r>
      <w:r w:rsidRPr="00966887">
        <w:rPr>
          <w:rFonts w:ascii="Tahoma" w:eastAsia="Times New Roman" w:hAnsi="Tahoma" w:cs="Tahoma"/>
          <w:sz w:val="24"/>
          <w:szCs w:val="24"/>
          <w:lang w:eastAsia="ru-RU"/>
        </w:rPr>
        <w:t xml:space="preserve">закупочной процедуры необходимо направлять </w:t>
      </w:r>
      <w:r w:rsidRPr="00966887">
        <w:rPr>
          <w:rFonts w:ascii="Tahoma" w:eastAsia="Times New Roman" w:hAnsi="Tahoma" w:cs="Tahoma"/>
          <w:sz w:val="24"/>
          <w:szCs w:val="24"/>
          <w:u w:val="single"/>
          <w:lang w:eastAsia="ru-RU"/>
        </w:rPr>
        <w:t>исключительно в письменном виде</w:t>
      </w:r>
      <w:r w:rsidRPr="00966887">
        <w:rPr>
          <w:rFonts w:ascii="Tahoma" w:eastAsia="Times New Roman" w:hAnsi="Tahoma" w:cs="Tahoma"/>
          <w:sz w:val="24"/>
          <w:szCs w:val="24"/>
          <w:lang w:eastAsia="ru-RU"/>
        </w:rPr>
        <w:t xml:space="preserve"> на электронный адрес </w:t>
      </w:r>
      <w:hyperlink r:id="rId11" w:history="1">
        <w:r w:rsidRPr="00966887">
          <w:rPr>
            <w:rFonts w:ascii="Tahoma" w:eastAsia="Times New Roman" w:hAnsi="Tahoma" w:cs="Tahoma"/>
            <w:color w:val="0000FF"/>
            <w:sz w:val="24"/>
            <w:szCs w:val="24"/>
            <w:u w:val="single"/>
            <w:lang w:val="en-US" w:eastAsia="ru-RU"/>
          </w:rPr>
          <w:t>Tender</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zapolarye</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ru</w:t>
        </w:r>
      </w:hyperlink>
      <w:r w:rsidRPr="00966887">
        <w:rPr>
          <w:rFonts w:ascii="Tahoma" w:eastAsia="Times New Roman" w:hAnsi="Tahoma" w:cs="Tahoma"/>
          <w:sz w:val="24"/>
          <w:szCs w:val="24"/>
          <w:lang w:eastAsia="ru-RU"/>
        </w:rPr>
        <w:t>, либо посредством</w:t>
      </w:r>
      <w:r w:rsidRPr="00966887">
        <w:rPr>
          <w:rFonts w:ascii="Tahoma" w:eastAsia="Times New Roman" w:hAnsi="Tahoma" w:cs="Tahoma"/>
          <w:i/>
          <w:sz w:val="24"/>
          <w:szCs w:val="24"/>
          <w:lang w:eastAsia="ru-RU"/>
        </w:rPr>
        <w:t xml:space="preserve"> </w:t>
      </w:r>
      <w:r w:rsidRPr="00966887">
        <w:rPr>
          <w:rFonts w:ascii="Tahoma" w:eastAsia="Times New Roman" w:hAnsi="Tahoma" w:cs="Tahoma"/>
          <w:sz w:val="24"/>
          <w:szCs w:val="24"/>
          <w:lang w:eastAsia="ru-RU"/>
        </w:rPr>
        <w:t xml:space="preserve">торговой площадки через функционал </w:t>
      </w:r>
      <w:r w:rsidRPr="00966887">
        <w:rPr>
          <w:rFonts w:ascii="Tahoma" w:eastAsia="Times New Roman" w:hAnsi="Tahoma" w:cs="Tahoma"/>
          <w:bCs/>
          <w:sz w:val="24"/>
          <w:szCs w:val="24"/>
          <w:shd w:val="clear" w:color="auto" w:fill="FFFFFF"/>
          <w:lang w:eastAsia="ru-RU"/>
        </w:rPr>
        <w:t>«Запрос разъяснений».</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966887" w:rsidRDefault="00471664" w:rsidP="00796741">
      <w:pPr>
        <w:tabs>
          <w:tab w:val="left" w:pos="567"/>
          <w:tab w:val="left" w:pos="10065"/>
        </w:tabs>
        <w:spacing w:after="0" w:line="240" w:lineRule="auto"/>
        <w:jc w:val="both"/>
        <w:rPr>
          <w:rFonts w:ascii="Tahoma" w:eastAsia="Times New Roman" w:hAnsi="Tahoma" w:cs="Tahoma"/>
          <w:sz w:val="24"/>
          <w:szCs w:val="24"/>
          <w:lang w:eastAsia="ru-RU"/>
        </w:rPr>
      </w:pPr>
    </w:p>
    <w:p w:rsidR="00796741" w:rsidRPr="00966887" w:rsidRDefault="00796741" w:rsidP="00796741">
      <w:pPr>
        <w:tabs>
          <w:tab w:val="left" w:pos="567"/>
          <w:tab w:val="left" w:pos="10065"/>
        </w:tabs>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ab/>
        <w:t>В Приложении к данному приглашению к участию в Закупочной процедуре направляется:</w:t>
      </w:r>
      <w:r w:rsidR="00F25E4D" w:rsidRPr="00966887">
        <w:rPr>
          <w:rStyle w:val="af4"/>
          <w:rFonts w:ascii="Tahoma" w:hAnsi="Tahoma" w:cs="Tahoma"/>
          <w:sz w:val="24"/>
          <w:szCs w:val="24"/>
        </w:rPr>
        <w:footnoteReference w:id="1"/>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№1. Техническое задание. </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№2. Заявка на участие в закупочной процедуре (форма к заполнению). </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color w:val="FF0000"/>
          <w:sz w:val="24"/>
          <w:szCs w:val="24"/>
          <w:lang w:eastAsia="ru-RU"/>
        </w:rPr>
      </w:pPr>
      <w:r w:rsidRPr="00966887">
        <w:rPr>
          <w:rFonts w:ascii="Tahoma" w:eastAsia="Times New Roman" w:hAnsi="Tahoma" w:cs="Tahoma"/>
          <w:sz w:val="24"/>
          <w:szCs w:val="24"/>
          <w:lang w:eastAsia="ru-RU"/>
        </w:rPr>
        <w:t>Приложение №3. Типовая форма договора (для ознакомления).</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Приложение №4. Карточка контрагента (форма к заполнению).</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№5. Сведения об опыте </w:t>
      </w:r>
      <w:r w:rsidR="00EE7A07">
        <w:rPr>
          <w:rFonts w:ascii="Tahoma" w:eastAsia="Times New Roman" w:hAnsi="Tahoma" w:cs="Tahoma"/>
          <w:sz w:val="24"/>
          <w:szCs w:val="24"/>
          <w:lang w:eastAsia="ru-RU"/>
        </w:rPr>
        <w:t>оказания услуг</w:t>
      </w:r>
      <w:r w:rsidRPr="00966887">
        <w:rPr>
          <w:rFonts w:ascii="Tahoma" w:eastAsia="Times New Roman" w:hAnsi="Tahoma" w:cs="Tahoma"/>
          <w:sz w:val="24"/>
          <w:szCs w:val="24"/>
          <w:lang w:eastAsia="ru-RU"/>
        </w:rPr>
        <w:t xml:space="preserve"> (форма к заполнению). </w:t>
      </w:r>
    </w:p>
    <w:p w:rsidR="005B1E8A" w:rsidRPr="00966887" w:rsidRDefault="005B1E8A" w:rsidP="00EE7A07">
      <w:pPr>
        <w:tabs>
          <w:tab w:val="left" w:pos="10065"/>
          <w:tab w:val="left" w:pos="10490"/>
        </w:tabs>
        <w:spacing w:after="0" w:line="240" w:lineRule="auto"/>
        <w:ind w:left="1985" w:right="333" w:hanging="1985"/>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966887"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№7. Сведения о кадровых ресурсах (форма к заполнению). </w:t>
      </w:r>
    </w:p>
    <w:p w:rsidR="005B1E8A" w:rsidRPr="00966887"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Приложение №8. Согласие с типовой формой договора (форма к заполнению).</w:t>
      </w:r>
    </w:p>
    <w:p w:rsidR="002E390D" w:rsidRPr="00966887" w:rsidRDefault="002E390D" w:rsidP="005B1E8A">
      <w:pPr>
        <w:tabs>
          <w:tab w:val="left" w:pos="10065"/>
          <w:tab w:val="left" w:pos="10490"/>
        </w:tabs>
        <w:spacing w:after="0" w:line="240" w:lineRule="auto"/>
        <w:ind w:right="333"/>
        <w:rPr>
          <w:rFonts w:ascii="Tahoma" w:eastAsia="Times New Roman" w:hAnsi="Tahoma" w:cs="Tahoma"/>
          <w:sz w:val="24"/>
          <w:szCs w:val="24"/>
          <w:lang w:eastAsia="ru-RU"/>
        </w:rPr>
      </w:pPr>
    </w:p>
    <w:p w:rsidR="00796741" w:rsidRPr="00966887" w:rsidRDefault="00796741" w:rsidP="001F17CA">
      <w:pPr>
        <w:pStyle w:val="ad"/>
        <w:tabs>
          <w:tab w:val="left" w:pos="10065"/>
          <w:tab w:val="left" w:pos="10490"/>
        </w:tabs>
        <w:ind w:left="0" w:right="333"/>
        <w:rPr>
          <w:rFonts w:ascii="Tahoma" w:hAnsi="Tahoma" w:cs="Tahoma"/>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2203"/>
        <w:gridCol w:w="3383"/>
      </w:tblGrid>
      <w:tr w:rsidR="000B7CFF" w:rsidRPr="00966887" w:rsidTr="00B75884">
        <w:trPr>
          <w:trHeight w:val="401"/>
        </w:trPr>
        <w:tc>
          <w:tcPr>
            <w:tcW w:w="4926" w:type="dxa"/>
            <w:vAlign w:val="center"/>
          </w:tcPr>
          <w:p w:rsidR="000B7CFF" w:rsidRPr="00966887" w:rsidRDefault="00B75884" w:rsidP="00D86122">
            <w:pPr>
              <w:rPr>
                <w:rFonts w:ascii="Tahoma" w:hAnsi="Tahoma" w:cs="Tahoma"/>
                <w:b/>
                <w:sz w:val="24"/>
                <w:szCs w:val="24"/>
              </w:rPr>
            </w:pPr>
            <w:r w:rsidRPr="00966887">
              <w:rPr>
                <w:rFonts w:ascii="Tahoma" w:hAnsi="Tahoma" w:cs="Tahoma"/>
                <w:b/>
                <w:bCs/>
                <w:sz w:val="24"/>
                <w:szCs w:val="24"/>
              </w:rPr>
              <w:t>Начальник тендерного отдела</w:t>
            </w:r>
            <w:r w:rsidR="000B7CFF" w:rsidRPr="00966887">
              <w:rPr>
                <w:rFonts w:ascii="Tahoma" w:hAnsi="Tahoma" w:cs="Tahoma"/>
                <w:b/>
                <w:bCs/>
                <w:sz w:val="24"/>
                <w:szCs w:val="24"/>
              </w:rPr>
              <w:t xml:space="preserve"> </w:t>
            </w:r>
          </w:p>
        </w:tc>
        <w:tc>
          <w:tcPr>
            <w:tcW w:w="1896" w:type="dxa"/>
            <w:vAlign w:val="center"/>
          </w:tcPr>
          <w:p w:rsidR="000B7CFF" w:rsidRPr="00966887" w:rsidRDefault="000B7CFF" w:rsidP="00B75884">
            <w:pPr>
              <w:tabs>
                <w:tab w:val="left" w:pos="10206"/>
              </w:tabs>
              <w:jc w:val="both"/>
              <w:rPr>
                <w:rFonts w:ascii="Tahoma" w:hAnsi="Tahoma" w:cs="Tahoma"/>
                <w:b/>
                <w:sz w:val="24"/>
                <w:szCs w:val="24"/>
              </w:rPr>
            </w:pPr>
            <w:r w:rsidRPr="00966887">
              <w:rPr>
                <w:rFonts w:ascii="Tahoma" w:hAnsi="Tahoma" w:cs="Tahoma"/>
                <w:b/>
                <w:bCs/>
                <w:sz w:val="24"/>
                <w:szCs w:val="24"/>
              </w:rPr>
              <w:t>________</w:t>
            </w:r>
            <w:r w:rsidR="00161AE8" w:rsidRPr="00966887">
              <w:rPr>
                <w:rFonts w:ascii="Tahoma" w:hAnsi="Tahoma" w:cs="Tahoma"/>
                <w:b/>
                <w:bCs/>
                <w:sz w:val="24"/>
                <w:szCs w:val="24"/>
              </w:rPr>
              <w:t>____</w:t>
            </w:r>
            <w:r w:rsidRPr="00966887">
              <w:rPr>
                <w:rFonts w:ascii="Tahoma" w:hAnsi="Tahoma" w:cs="Tahoma"/>
                <w:b/>
                <w:bCs/>
                <w:sz w:val="24"/>
                <w:szCs w:val="24"/>
              </w:rPr>
              <w:t>_</w:t>
            </w:r>
          </w:p>
        </w:tc>
        <w:tc>
          <w:tcPr>
            <w:tcW w:w="3383" w:type="dxa"/>
            <w:vAlign w:val="center"/>
          </w:tcPr>
          <w:p w:rsidR="000B7CFF" w:rsidRPr="00966887" w:rsidRDefault="009D6A56" w:rsidP="009D6A56">
            <w:pPr>
              <w:tabs>
                <w:tab w:val="left" w:pos="10206"/>
              </w:tabs>
              <w:jc w:val="both"/>
              <w:rPr>
                <w:rFonts w:ascii="Tahoma" w:hAnsi="Tahoma" w:cs="Tahoma"/>
                <w:b/>
                <w:sz w:val="24"/>
                <w:szCs w:val="24"/>
              </w:rPr>
            </w:pPr>
            <w:r w:rsidRPr="00966887">
              <w:rPr>
                <w:rFonts w:ascii="Tahoma" w:hAnsi="Tahoma" w:cs="Tahoma"/>
                <w:b/>
                <w:sz w:val="24"/>
                <w:szCs w:val="24"/>
              </w:rPr>
              <w:t xml:space="preserve">Е.В. </w:t>
            </w:r>
            <w:r w:rsidR="004D0EFC" w:rsidRPr="00966887">
              <w:rPr>
                <w:rFonts w:ascii="Tahoma" w:hAnsi="Tahoma" w:cs="Tahoma"/>
                <w:b/>
                <w:sz w:val="24"/>
                <w:szCs w:val="24"/>
              </w:rPr>
              <w:t xml:space="preserve">Буданова </w:t>
            </w:r>
          </w:p>
        </w:tc>
      </w:tr>
    </w:tbl>
    <w:p w:rsidR="000B7CFF" w:rsidRPr="00966887" w:rsidRDefault="000B7CFF" w:rsidP="00C93D22">
      <w:pPr>
        <w:spacing w:after="0" w:line="240" w:lineRule="auto"/>
        <w:ind w:right="-1"/>
        <w:jc w:val="both"/>
        <w:rPr>
          <w:rFonts w:ascii="Tahoma" w:hAnsi="Tahoma" w:cs="Tahoma"/>
          <w:sz w:val="24"/>
          <w:szCs w:val="24"/>
        </w:rPr>
      </w:pPr>
    </w:p>
    <w:sectPr w:rsidR="000B7CFF" w:rsidRPr="00966887" w:rsidSect="00525907">
      <w:pgSz w:w="11906" w:h="16838"/>
      <w:pgMar w:top="851" w:right="567" w:bottom="1276"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A4E" w:rsidRDefault="00CC2A4E" w:rsidP="00B50A78">
      <w:pPr>
        <w:spacing w:after="0" w:line="240" w:lineRule="auto"/>
      </w:pPr>
      <w:r>
        <w:separator/>
      </w:r>
    </w:p>
  </w:endnote>
  <w:endnote w:type="continuationSeparator" w:id="0">
    <w:p w:rsidR="00CC2A4E" w:rsidRDefault="00CC2A4E"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A4E" w:rsidRDefault="00CC2A4E" w:rsidP="00B50A78">
      <w:pPr>
        <w:spacing w:after="0" w:line="240" w:lineRule="auto"/>
      </w:pPr>
      <w:r>
        <w:separator/>
      </w:r>
    </w:p>
  </w:footnote>
  <w:footnote w:type="continuationSeparator" w:id="0">
    <w:p w:rsidR="00CC2A4E" w:rsidRDefault="00CC2A4E"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7277B7"/>
    <w:multiLevelType w:val="hybridMultilevel"/>
    <w:tmpl w:val="F8DCB6F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4C5FDE"/>
    <w:multiLevelType w:val="hybridMultilevel"/>
    <w:tmpl w:val="4F02811A"/>
    <w:lvl w:ilvl="0" w:tplc="D20464F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7866FA"/>
    <w:multiLevelType w:val="hybridMultilevel"/>
    <w:tmpl w:val="849E4B42"/>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5" w15:restartNumberingAfterBreak="0">
    <w:nsid w:val="75F216D5"/>
    <w:multiLevelType w:val="hybridMultilevel"/>
    <w:tmpl w:val="269EC3D0"/>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C3E2967"/>
    <w:multiLevelType w:val="hybridMultilevel"/>
    <w:tmpl w:val="3710E0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4"/>
  </w:num>
  <w:num w:numId="4">
    <w:abstractNumId w:val="17"/>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7"/>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17"/>
    <w:lvlOverride w:ilvl="0">
      <w:startOverride w:val="1"/>
    </w:lvlOverride>
    <w:lvlOverride w:ilvl="1"/>
    <w:lvlOverride w:ilvl="2"/>
    <w:lvlOverride w:ilvl="3"/>
    <w:lvlOverride w:ilvl="4"/>
    <w:lvlOverride w:ilvl="5"/>
    <w:lvlOverride w:ilvl="6"/>
    <w:lvlOverride w:ilvl="7"/>
    <w:lvlOverride w:ilvl="8"/>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17"/>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7"/>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7"/>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13"/>
  </w:num>
  <w:num w:numId="29">
    <w:abstractNumId w:val="7"/>
  </w:num>
  <w:num w:numId="30">
    <w:abstractNumId w:val="17"/>
    <w:lvlOverride w:ilvl="0">
      <w:startOverride w:val="1"/>
    </w:lvlOverride>
    <w:lvlOverride w:ilvl="1"/>
    <w:lvlOverride w:ilvl="2"/>
    <w:lvlOverride w:ilvl="3"/>
    <w:lvlOverride w:ilvl="4"/>
    <w:lvlOverride w:ilvl="5"/>
    <w:lvlOverride w:ilvl="6"/>
    <w:lvlOverride w:ilvl="7"/>
    <w:lvlOverride w:ilvl="8"/>
  </w:num>
  <w:num w:numId="31">
    <w:abstractNumId w:val="13"/>
  </w:num>
  <w:num w:numId="32">
    <w:abstractNumId w:val="7"/>
  </w:num>
  <w:num w:numId="33">
    <w:abstractNumId w:val="17"/>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6"/>
  </w:num>
  <w:num w:numId="36">
    <w:abstractNumId w:val="14"/>
  </w:num>
  <w:num w:numId="37">
    <w:abstractNumId w:val="8"/>
  </w:num>
  <w:num w:numId="38">
    <w:abstractNumId w:val="0"/>
  </w:num>
  <w:num w:numId="39">
    <w:abstractNumId w:val="2"/>
  </w:num>
  <w:num w:numId="40">
    <w:abstractNumId w:val="1"/>
  </w:num>
  <w:num w:numId="41">
    <w:abstractNumId w:val="16"/>
  </w:num>
  <w:num w:numId="42">
    <w:abstractNumId w:val="12"/>
  </w:num>
  <w:num w:numId="43">
    <w:abstractNumId w:val="5"/>
  </w:num>
  <w:num w:numId="44">
    <w:abstractNumId w:val="9"/>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3568"/>
    <w:rsid w:val="000042E7"/>
    <w:rsid w:val="00005CED"/>
    <w:rsid w:val="00007F44"/>
    <w:rsid w:val="00013D42"/>
    <w:rsid w:val="00017A3F"/>
    <w:rsid w:val="00024BDC"/>
    <w:rsid w:val="00030799"/>
    <w:rsid w:val="00032D0E"/>
    <w:rsid w:val="0003495F"/>
    <w:rsid w:val="0004394F"/>
    <w:rsid w:val="000527DC"/>
    <w:rsid w:val="000556F3"/>
    <w:rsid w:val="000576D7"/>
    <w:rsid w:val="000708A2"/>
    <w:rsid w:val="00076B5C"/>
    <w:rsid w:val="00077FD8"/>
    <w:rsid w:val="00080520"/>
    <w:rsid w:val="00082E6B"/>
    <w:rsid w:val="00085B28"/>
    <w:rsid w:val="00086F19"/>
    <w:rsid w:val="00091DB0"/>
    <w:rsid w:val="0009214E"/>
    <w:rsid w:val="00092B5D"/>
    <w:rsid w:val="000941C5"/>
    <w:rsid w:val="00096F41"/>
    <w:rsid w:val="00097550"/>
    <w:rsid w:val="00097607"/>
    <w:rsid w:val="000A184E"/>
    <w:rsid w:val="000A654F"/>
    <w:rsid w:val="000B4665"/>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61AE8"/>
    <w:rsid w:val="001726D5"/>
    <w:rsid w:val="00174135"/>
    <w:rsid w:val="00176021"/>
    <w:rsid w:val="00180B50"/>
    <w:rsid w:val="00182D04"/>
    <w:rsid w:val="00194BDA"/>
    <w:rsid w:val="001968E2"/>
    <w:rsid w:val="00197160"/>
    <w:rsid w:val="001A206A"/>
    <w:rsid w:val="001A31CE"/>
    <w:rsid w:val="001A612B"/>
    <w:rsid w:val="001A7CF8"/>
    <w:rsid w:val="001A7F5F"/>
    <w:rsid w:val="001C2A21"/>
    <w:rsid w:val="001D19A1"/>
    <w:rsid w:val="001E0C7D"/>
    <w:rsid w:val="001E2302"/>
    <w:rsid w:val="001E5E8D"/>
    <w:rsid w:val="001F0B4B"/>
    <w:rsid w:val="001F17CA"/>
    <w:rsid w:val="001F3614"/>
    <w:rsid w:val="001F50EF"/>
    <w:rsid w:val="001F6351"/>
    <w:rsid w:val="001F72D9"/>
    <w:rsid w:val="001F772B"/>
    <w:rsid w:val="00203F35"/>
    <w:rsid w:val="00205E14"/>
    <w:rsid w:val="002074C1"/>
    <w:rsid w:val="00207E45"/>
    <w:rsid w:val="002124BA"/>
    <w:rsid w:val="00215389"/>
    <w:rsid w:val="00221A8F"/>
    <w:rsid w:val="002301D6"/>
    <w:rsid w:val="00232189"/>
    <w:rsid w:val="00236368"/>
    <w:rsid w:val="00242E91"/>
    <w:rsid w:val="00247BD2"/>
    <w:rsid w:val="00247DDB"/>
    <w:rsid w:val="002501D5"/>
    <w:rsid w:val="002502BE"/>
    <w:rsid w:val="00251BA0"/>
    <w:rsid w:val="00252A95"/>
    <w:rsid w:val="00257B10"/>
    <w:rsid w:val="002607C0"/>
    <w:rsid w:val="002615A2"/>
    <w:rsid w:val="00261D11"/>
    <w:rsid w:val="00265D99"/>
    <w:rsid w:val="00270110"/>
    <w:rsid w:val="00271876"/>
    <w:rsid w:val="0027530E"/>
    <w:rsid w:val="002811AD"/>
    <w:rsid w:val="00292EAC"/>
    <w:rsid w:val="002970FE"/>
    <w:rsid w:val="002A226D"/>
    <w:rsid w:val="002A24CC"/>
    <w:rsid w:val="002A3AD8"/>
    <w:rsid w:val="002A3BE1"/>
    <w:rsid w:val="002A6C62"/>
    <w:rsid w:val="002A7AC2"/>
    <w:rsid w:val="002B361E"/>
    <w:rsid w:val="002B4C47"/>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3AAD"/>
    <w:rsid w:val="00306D14"/>
    <w:rsid w:val="003107A8"/>
    <w:rsid w:val="0031253A"/>
    <w:rsid w:val="00314433"/>
    <w:rsid w:val="00321DFF"/>
    <w:rsid w:val="003276F6"/>
    <w:rsid w:val="00330C6A"/>
    <w:rsid w:val="0033381F"/>
    <w:rsid w:val="003366E0"/>
    <w:rsid w:val="00336DB3"/>
    <w:rsid w:val="0034636E"/>
    <w:rsid w:val="003465E0"/>
    <w:rsid w:val="0036381D"/>
    <w:rsid w:val="00367384"/>
    <w:rsid w:val="00374780"/>
    <w:rsid w:val="003755C8"/>
    <w:rsid w:val="00386E46"/>
    <w:rsid w:val="00390690"/>
    <w:rsid w:val="003932D8"/>
    <w:rsid w:val="00397805"/>
    <w:rsid w:val="003A273B"/>
    <w:rsid w:val="003A2C7A"/>
    <w:rsid w:val="003A2DE1"/>
    <w:rsid w:val="003A337C"/>
    <w:rsid w:val="003A5627"/>
    <w:rsid w:val="003B793D"/>
    <w:rsid w:val="003C4B7A"/>
    <w:rsid w:val="003C6139"/>
    <w:rsid w:val="003C7F4C"/>
    <w:rsid w:val="003D0829"/>
    <w:rsid w:val="003D15C6"/>
    <w:rsid w:val="003D2041"/>
    <w:rsid w:val="003D25F3"/>
    <w:rsid w:val="003E095C"/>
    <w:rsid w:val="003E3E65"/>
    <w:rsid w:val="003F3309"/>
    <w:rsid w:val="003F6727"/>
    <w:rsid w:val="003F6FB6"/>
    <w:rsid w:val="00401B87"/>
    <w:rsid w:val="00405E01"/>
    <w:rsid w:val="00407CDC"/>
    <w:rsid w:val="004109E6"/>
    <w:rsid w:val="0041405E"/>
    <w:rsid w:val="0041737F"/>
    <w:rsid w:val="004203E7"/>
    <w:rsid w:val="00424089"/>
    <w:rsid w:val="00426BCA"/>
    <w:rsid w:val="00426C4A"/>
    <w:rsid w:val="00432439"/>
    <w:rsid w:val="00432DF3"/>
    <w:rsid w:val="0044679A"/>
    <w:rsid w:val="0045081A"/>
    <w:rsid w:val="004609AB"/>
    <w:rsid w:val="00463928"/>
    <w:rsid w:val="0046595B"/>
    <w:rsid w:val="0046719E"/>
    <w:rsid w:val="004714FB"/>
    <w:rsid w:val="00471664"/>
    <w:rsid w:val="00475974"/>
    <w:rsid w:val="00477ACF"/>
    <w:rsid w:val="00483E37"/>
    <w:rsid w:val="00484B90"/>
    <w:rsid w:val="00487FA9"/>
    <w:rsid w:val="004900AF"/>
    <w:rsid w:val="004902D2"/>
    <w:rsid w:val="00493419"/>
    <w:rsid w:val="00494DEC"/>
    <w:rsid w:val="00497167"/>
    <w:rsid w:val="0049782E"/>
    <w:rsid w:val="004A0969"/>
    <w:rsid w:val="004A53F2"/>
    <w:rsid w:val="004A6752"/>
    <w:rsid w:val="004B237C"/>
    <w:rsid w:val="004B4F55"/>
    <w:rsid w:val="004B5CD4"/>
    <w:rsid w:val="004C1E31"/>
    <w:rsid w:val="004C3971"/>
    <w:rsid w:val="004C42A7"/>
    <w:rsid w:val="004C5DD2"/>
    <w:rsid w:val="004D0EFC"/>
    <w:rsid w:val="004D1429"/>
    <w:rsid w:val="004D3390"/>
    <w:rsid w:val="004D6B87"/>
    <w:rsid w:val="004E09FA"/>
    <w:rsid w:val="004F2EF3"/>
    <w:rsid w:val="00500FAA"/>
    <w:rsid w:val="0050384B"/>
    <w:rsid w:val="005043C9"/>
    <w:rsid w:val="00504757"/>
    <w:rsid w:val="00520464"/>
    <w:rsid w:val="00525907"/>
    <w:rsid w:val="00526DB5"/>
    <w:rsid w:val="005328DE"/>
    <w:rsid w:val="00532F82"/>
    <w:rsid w:val="00533C0F"/>
    <w:rsid w:val="00537F74"/>
    <w:rsid w:val="00540B3E"/>
    <w:rsid w:val="005414F6"/>
    <w:rsid w:val="00545312"/>
    <w:rsid w:val="005456C9"/>
    <w:rsid w:val="00551B5B"/>
    <w:rsid w:val="00552081"/>
    <w:rsid w:val="005542E7"/>
    <w:rsid w:val="00556C60"/>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7E53"/>
    <w:rsid w:val="005E0AB0"/>
    <w:rsid w:val="005E0D98"/>
    <w:rsid w:val="005E4AC9"/>
    <w:rsid w:val="005E573B"/>
    <w:rsid w:val="005F0105"/>
    <w:rsid w:val="005F452E"/>
    <w:rsid w:val="005F7FF2"/>
    <w:rsid w:val="00601C47"/>
    <w:rsid w:val="006034F3"/>
    <w:rsid w:val="00606E32"/>
    <w:rsid w:val="00615AB8"/>
    <w:rsid w:val="00615BE9"/>
    <w:rsid w:val="0062157C"/>
    <w:rsid w:val="00631CA5"/>
    <w:rsid w:val="006343C1"/>
    <w:rsid w:val="00634971"/>
    <w:rsid w:val="006451E2"/>
    <w:rsid w:val="00650E04"/>
    <w:rsid w:val="006613F0"/>
    <w:rsid w:val="00661DB2"/>
    <w:rsid w:val="00662D7C"/>
    <w:rsid w:val="00666A81"/>
    <w:rsid w:val="00670A54"/>
    <w:rsid w:val="0067642C"/>
    <w:rsid w:val="006867D8"/>
    <w:rsid w:val="006A15AB"/>
    <w:rsid w:val="006A3C48"/>
    <w:rsid w:val="006A3D55"/>
    <w:rsid w:val="006B0DFC"/>
    <w:rsid w:val="006B6205"/>
    <w:rsid w:val="006B6DD0"/>
    <w:rsid w:val="006C1FC3"/>
    <w:rsid w:val="006C53E4"/>
    <w:rsid w:val="006D74E9"/>
    <w:rsid w:val="006E2BA5"/>
    <w:rsid w:val="006E7926"/>
    <w:rsid w:val="006E7B93"/>
    <w:rsid w:val="00712912"/>
    <w:rsid w:val="00715EF5"/>
    <w:rsid w:val="0072332F"/>
    <w:rsid w:val="007335F8"/>
    <w:rsid w:val="007356EF"/>
    <w:rsid w:val="007358E0"/>
    <w:rsid w:val="00737A72"/>
    <w:rsid w:val="007447F3"/>
    <w:rsid w:val="00746129"/>
    <w:rsid w:val="00747739"/>
    <w:rsid w:val="00747BB6"/>
    <w:rsid w:val="00747F61"/>
    <w:rsid w:val="007507DC"/>
    <w:rsid w:val="00767DB1"/>
    <w:rsid w:val="00770910"/>
    <w:rsid w:val="0077607A"/>
    <w:rsid w:val="00782EEC"/>
    <w:rsid w:val="00787A2B"/>
    <w:rsid w:val="00796741"/>
    <w:rsid w:val="007A6C46"/>
    <w:rsid w:val="007B242D"/>
    <w:rsid w:val="007B2AAC"/>
    <w:rsid w:val="007B3736"/>
    <w:rsid w:val="007C1848"/>
    <w:rsid w:val="007C2A60"/>
    <w:rsid w:val="007C2B89"/>
    <w:rsid w:val="007C7C7D"/>
    <w:rsid w:val="007D2439"/>
    <w:rsid w:val="007D42ED"/>
    <w:rsid w:val="007E3625"/>
    <w:rsid w:val="007E5064"/>
    <w:rsid w:val="007E654A"/>
    <w:rsid w:val="007F0880"/>
    <w:rsid w:val="007F2FE7"/>
    <w:rsid w:val="007F3C06"/>
    <w:rsid w:val="007F45AF"/>
    <w:rsid w:val="007F75BA"/>
    <w:rsid w:val="00806CF4"/>
    <w:rsid w:val="00815F34"/>
    <w:rsid w:val="008178AD"/>
    <w:rsid w:val="00822641"/>
    <w:rsid w:val="00825B15"/>
    <w:rsid w:val="008318A4"/>
    <w:rsid w:val="00833376"/>
    <w:rsid w:val="00835A41"/>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2343"/>
    <w:rsid w:val="008E5950"/>
    <w:rsid w:val="008E64CF"/>
    <w:rsid w:val="008E6A12"/>
    <w:rsid w:val="008F3E61"/>
    <w:rsid w:val="008F5234"/>
    <w:rsid w:val="008F5292"/>
    <w:rsid w:val="008F6BE5"/>
    <w:rsid w:val="008F7CA6"/>
    <w:rsid w:val="00903B1F"/>
    <w:rsid w:val="009056FE"/>
    <w:rsid w:val="009109FD"/>
    <w:rsid w:val="00920E54"/>
    <w:rsid w:val="00920F07"/>
    <w:rsid w:val="00927399"/>
    <w:rsid w:val="0093233E"/>
    <w:rsid w:val="009400AF"/>
    <w:rsid w:val="00940F8E"/>
    <w:rsid w:val="0094500D"/>
    <w:rsid w:val="00945172"/>
    <w:rsid w:val="00945A48"/>
    <w:rsid w:val="009511EC"/>
    <w:rsid w:val="00965F53"/>
    <w:rsid w:val="00966887"/>
    <w:rsid w:val="00971474"/>
    <w:rsid w:val="009714BC"/>
    <w:rsid w:val="00974ECA"/>
    <w:rsid w:val="00982A35"/>
    <w:rsid w:val="00982A6D"/>
    <w:rsid w:val="00984EE6"/>
    <w:rsid w:val="00985EDE"/>
    <w:rsid w:val="0098620E"/>
    <w:rsid w:val="00987860"/>
    <w:rsid w:val="00992808"/>
    <w:rsid w:val="00992E08"/>
    <w:rsid w:val="00994673"/>
    <w:rsid w:val="009C235B"/>
    <w:rsid w:val="009C64B6"/>
    <w:rsid w:val="009D03D7"/>
    <w:rsid w:val="009D0545"/>
    <w:rsid w:val="009D6A56"/>
    <w:rsid w:val="009D7760"/>
    <w:rsid w:val="009E617F"/>
    <w:rsid w:val="009E6EFD"/>
    <w:rsid w:val="009F61B6"/>
    <w:rsid w:val="00A03AE9"/>
    <w:rsid w:val="00A04F72"/>
    <w:rsid w:val="00A05A61"/>
    <w:rsid w:val="00A22342"/>
    <w:rsid w:val="00A2280E"/>
    <w:rsid w:val="00A25697"/>
    <w:rsid w:val="00A303A3"/>
    <w:rsid w:val="00A30F3A"/>
    <w:rsid w:val="00A31E76"/>
    <w:rsid w:val="00A35BE6"/>
    <w:rsid w:val="00A44BD3"/>
    <w:rsid w:val="00A52A0D"/>
    <w:rsid w:val="00A64127"/>
    <w:rsid w:val="00A6445A"/>
    <w:rsid w:val="00A663B4"/>
    <w:rsid w:val="00A80281"/>
    <w:rsid w:val="00A866C6"/>
    <w:rsid w:val="00A8741F"/>
    <w:rsid w:val="00A9144F"/>
    <w:rsid w:val="00A9207E"/>
    <w:rsid w:val="00A97774"/>
    <w:rsid w:val="00AA0FBE"/>
    <w:rsid w:val="00AA1B6C"/>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473FA"/>
    <w:rsid w:val="00B50A78"/>
    <w:rsid w:val="00B71EA3"/>
    <w:rsid w:val="00B75884"/>
    <w:rsid w:val="00B80AF3"/>
    <w:rsid w:val="00B8274F"/>
    <w:rsid w:val="00B8412B"/>
    <w:rsid w:val="00B85636"/>
    <w:rsid w:val="00B85822"/>
    <w:rsid w:val="00B86CB0"/>
    <w:rsid w:val="00B911C9"/>
    <w:rsid w:val="00BA3229"/>
    <w:rsid w:val="00BA6550"/>
    <w:rsid w:val="00BB3A53"/>
    <w:rsid w:val="00BC0BF7"/>
    <w:rsid w:val="00BC5B94"/>
    <w:rsid w:val="00BC68F5"/>
    <w:rsid w:val="00BD0CB1"/>
    <w:rsid w:val="00BD0FD6"/>
    <w:rsid w:val="00BE2937"/>
    <w:rsid w:val="00BE6729"/>
    <w:rsid w:val="00BE7309"/>
    <w:rsid w:val="00BF0AF3"/>
    <w:rsid w:val="00BF2376"/>
    <w:rsid w:val="00BF279A"/>
    <w:rsid w:val="00BF306B"/>
    <w:rsid w:val="00C00D3C"/>
    <w:rsid w:val="00C03D6E"/>
    <w:rsid w:val="00C03DAC"/>
    <w:rsid w:val="00C03F31"/>
    <w:rsid w:val="00C163A5"/>
    <w:rsid w:val="00C202A2"/>
    <w:rsid w:val="00C36671"/>
    <w:rsid w:val="00C45B76"/>
    <w:rsid w:val="00C50E4E"/>
    <w:rsid w:val="00C5465F"/>
    <w:rsid w:val="00C57CEA"/>
    <w:rsid w:val="00C70139"/>
    <w:rsid w:val="00C74D56"/>
    <w:rsid w:val="00C82DF7"/>
    <w:rsid w:val="00C86B1C"/>
    <w:rsid w:val="00C8731B"/>
    <w:rsid w:val="00C907AC"/>
    <w:rsid w:val="00C93D22"/>
    <w:rsid w:val="00C94449"/>
    <w:rsid w:val="00CA5759"/>
    <w:rsid w:val="00CA6C27"/>
    <w:rsid w:val="00CB0A04"/>
    <w:rsid w:val="00CC0584"/>
    <w:rsid w:val="00CC2A4E"/>
    <w:rsid w:val="00CC2B5A"/>
    <w:rsid w:val="00CC4802"/>
    <w:rsid w:val="00CD04BB"/>
    <w:rsid w:val="00CD178F"/>
    <w:rsid w:val="00CD657D"/>
    <w:rsid w:val="00CD790B"/>
    <w:rsid w:val="00CE0B97"/>
    <w:rsid w:val="00CE15CB"/>
    <w:rsid w:val="00CF2F8C"/>
    <w:rsid w:val="00D048D9"/>
    <w:rsid w:val="00D057D6"/>
    <w:rsid w:val="00D05B6D"/>
    <w:rsid w:val="00D10B96"/>
    <w:rsid w:val="00D13FEE"/>
    <w:rsid w:val="00D24618"/>
    <w:rsid w:val="00D33879"/>
    <w:rsid w:val="00D45587"/>
    <w:rsid w:val="00D46660"/>
    <w:rsid w:val="00D50530"/>
    <w:rsid w:val="00D5356C"/>
    <w:rsid w:val="00D6053C"/>
    <w:rsid w:val="00D671E3"/>
    <w:rsid w:val="00D67721"/>
    <w:rsid w:val="00D7004A"/>
    <w:rsid w:val="00D70DD1"/>
    <w:rsid w:val="00D71565"/>
    <w:rsid w:val="00D842A5"/>
    <w:rsid w:val="00D86122"/>
    <w:rsid w:val="00D86F69"/>
    <w:rsid w:val="00D903E9"/>
    <w:rsid w:val="00D921E5"/>
    <w:rsid w:val="00D946C6"/>
    <w:rsid w:val="00D96072"/>
    <w:rsid w:val="00DA2528"/>
    <w:rsid w:val="00DC0068"/>
    <w:rsid w:val="00DC1E45"/>
    <w:rsid w:val="00DC7615"/>
    <w:rsid w:val="00DD447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450F6"/>
    <w:rsid w:val="00E520F3"/>
    <w:rsid w:val="00E52476"/>
    <w:rsid w:val="00E551D1"/>
    <w:rsid w:val="00E57E23"/>
    <w:rsid w:val="00E62E0B"/>
    <w:rsid w:val="00E73398"/>
    <w:rsid w:val="00E82634"/>
    <w:rsid w:val="00E9545D"/>
    <w:rsid w:val="00E96F0E"/>
    <w:rsid w:val="00E97FB2"/>
    <w:rsid w:val="00EA4C66"/>
    <w:rsid w:val="00EA5077"/>
    <w:rsid w:val="00EA5497"/>
    <w:rsid w:val="00EB5718"/>
    <w:rsid w:val="00EB5FD1"/>
    <w:rsid w:val="00EC4684"/>
    <w:rsid w:val="00EC5AFB"/>
    <w:rsid w:val="00EC6EC1"/>
    <w:rsid w:val="00EC7E88"/>
    <w:rsid w:val="00ED0FDE"/>
    <w:rsid w:val="00ED24EF"/>
    <w:rsid w:val="00EE260F"/>
    <w:rsid w:val="00EE7A07"/>
    <w:rsid w:val="00F007C9"/>
    <w:rsid w:val="00F1226C"/>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D1D1A"/>
    <w:rsid w:val="00FE1B96"/>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B5159"/>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E35E8-9B46-420C-8CF3-A47ADBC11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7</Pages>
  <Words>2257</Words>
  <Characters>12869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449</cp:revision>
  <cp:lastPrinted>2019-12-03T07:23:00Z</cp:lastPrinted>
  <dcterms:created xsi:type="dcterms:W3CDTF">2019-03-29T14:46:00Z</dcterms:created>
  <dcterms:modified xsi:type="dcterms:W3CDTF">2025-05-21T13:18:00Z</dcterms:modified>
</cp:coreProperties>
</file>